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A2" w:rsidRPr="004813A2" w:rsidRDefault="004813A2" w:rsidP="004813A2">
      <w:pPr>
        <w:spacing w:after="0" w:line="240" w:lineRule="auto"/>
        <w:contextualSpacing/>
        <w:rPr>
          <w:rFonts w:asciiTheme="minorHAnsi" w:hAnsiTheme="minorHAnsi" w:cs="Shruti"/>
          <w:b/>
          <w:sz w:val="24"/>
          <w:szCs w:val="24"/>
        </w:rPr>
      </w:pPr>
    </w:p>
    <w:p w:rsidR="005201F9" w:rsidRDefault="005201F9" w:rsidP="005201F9">
      <w:pPr>
        <w:jc w:val="center"/>
        <w:rPr>
          <w:rFonts w:cstheme="minorHAnsi"/>
          <w:b/>
          <w:sz w:val="26"/>
          <w:szCs w:val="26"/>
        </w:rPr>
      </w:pPr>
    </w:p>
    <w:p w:rsidR="005201F9" w:rsidRDefault="005201F9" w:rsidP="005201F9">
      <w:pPr>
        <w:jc w:val="center"/>
        <w:rPr>
          <w:rFonts w:cstheme="minorHAnsi"/>
          <w:b/>
          <w:sz w:val="26"/>
          <w:szCs w:val="26"/>
        </w:rPr>
      </w:pPr>
    </w:p>
    <w:p w:rsidR="005201F9" w:rsidRDefault="005201F9" w:rsidP="005201F9">
      <w:pPr>
        <w:jc w:val="center"/>
        <w:rPr>
          <w:rFonts w:cstheme="minorHAnsi"/>
          <w:b/>
          <w:sz w:val="26"/>
          <w:szCs w:val="26"/>
        </w:rPr>
      </w:pPr>
    </w:p>
    <w:p w:rsidR="005201F9" w:rsidRDefault="005201F9" w:rsidP="005201F9">
      <w:pPr>
        <w:jc w:val="center"/>
        <w:rPr>
          <w:rFonts w:cstheme="minorHAnsi"/>
          <w:b/>
          <w:sz w:val="26"/>
          <w:szCs w:val="26"/>
        </w:rPr>
      </w:pPr>
    </w:p>
    <w:p w:rsidR="005201F9" w:rsidRPr="005201F9" w:rsidRDefault="005201F9" w:rsidP="005201F9">
      <w:pPr>
        <w:jc w:val="center"/>
        <w:rPr>
          <w:rFonts w:cstheme="minorHAnsi"/>
          <w:b/>
          <w:sz w:val="48"/>
          <w:szCs w:val="48"/>
        </w:rPr>
      </w:pPr>
    </w:p>
    <w:p w:rsidR="004955F4" w:rsidRDefault="005201F9" w:rsidP="005201F9">
      <w:pPr>
        <w:jc w:val="center"/>
        <w:rPr>
          <w:rFonts w:cstheme="minorHAnsi"/>
          <w:b/>
          <w:sz w:val="48"/>
          <w:szCs w:val="48"/>
        </w:rPr>
      </w:pPr>
      <w:r w:rsidRPr="005201F9">
        <w:rPr>
          <w:rFonts w:cstheme="minorHAnsi"/>
          <w:b/>
          <w:sz w:val="48"/>
          <w:szCs w:val="48"/>
        </w:rPr>
        <w:t xml:space="preserve">Addressing </w:t>
      </w:r>
      <w:r w:rsidR="004955F4">
        <w:rPr>
          <w:rFonts w:cstheme="minorHAnsi"/>
          <w:b/>
          <w:sz w:val="48"/>
          <w:szCs w:val="48"/>
        </w:rPr>
        <w:t>Substance Use and Abuse Prevention</w:t>
      </w:r>
      <w:r w:rsidRPr="005201F9">
        <w:rPr>
          <w:rFonts w:cstheme="minorHAnsi"/>
          <w:b/>
          <w:sz w:val="48"/>
          <w:szCs w:val="48"/>
        </w:rPr>
        <w:t xml:space="preserve"> </w:t>
      </w:r>
    </w:p>
    <w:p w:rsidR="000D32AD" w:rsidRDefault="005201F9" w:rsidP="005201F9">
      <w:pPr>
        <w:jc w:val="center"/>
        <w:rPr>
          <w:rFonts w:cstheme="minorHAnsi"/>
          <w:b/>
          <w:sz w:val="48"/>
          <w:szCs w:val="48"/>
        </w:rPr>
      </w:pPr>
      <w:proofErr w:type="gramStart"/>
      <w:r w:rsidRPr="005201F9">
        <w:rPr>
          <w:rFonts w:cstheme="minorHAnsi"/>
          <w:b/>
          <w:sz w:val="48"/>
          <w:szCs w:val="48"/>
        </w:rPr>
        <w:t>in</w:t>
      </w:r>
      <w:proofErr w:type="gramEnd"/>
      <w:r w:rsidRPr="005201F9">
        <w:rPr>
          <w:rFonts w:cstheme="minorHAnsi"/>
          <w:b/>
          <w:sz w:val="48"/>
          <w:szCs w:val="48"/>
        </w:rPr>
        <w:t xml:space="preserve"> Health Education Curricula</w:t>
      </w:r>
      <w:r w:rsidR="000D32AD">
        <w:rPr>
          <w:rFonts w:cstheme="minorHAnsi"/>
          <w:b/>
          <w:sz w:val="48"/>
          <w:szCs w:val="48"/>
        </w:rPr>
        <w:t>,</w:t>
      </w:r>
    </w:p>
    <w:p w:rsidR="000D32AD" w:rsidRDefault="000D32AD" w:rsidP="005201F9">
      <w:pPr>
        <w:jc w:val="center"/>
        <w:rPr>
          <w:rFonts w:cstheme="minorHAnsi"/>
          <w:b/>
          <w:sz w:val="48"/>
          <w:szCs w:val="48"/>
        </w:rPr>
      </w:pPr>
      <w:proofErr w:type="gramStart"/>
      <w:r>
        <w:rPr>
          <w:rFonts w:cstheme="minorHAnsi"/>
          <w:b/>
          <w:sz w:val="48"/>
          <w:szCs w:val="48"/>
        </w:rPr>
        <w:t>provincial/territorial</w:t>
      </w:r>
      <w:proofErr w:type="gramEnd"/>
      <w:r>
        <w:rPr>
          <w:rFonts w:cstheme="minorHAnsi"/>
          <w:b/>
          <w:sz w:val="48"/>
          <w:szCs w:val="48"/>
        </w:rPr>
        <w:t xml:space="preserve"> programs,</w:t>
      </w:r>
    </w:p>
    <w:p w:rsidR="000D32AD" w:rsidRDefault="000D32AD" w:rsidP="005201F9">
      <w:pPr>
        <w:jc w:val="center"/>
        <w:rPr>
          <w:rFonts w:cstheme="minorHAnsi"/>
          <w:b/>
          <w:sz w:val="48"/>
          <w:szCs w:val="48"/>
        </w:rPr>
      </w:pPr>
      <w:r>
        <w:rPr>
          <w:rFonts w:cstheme="minorHAnsi"/>
          <w:b/>
          <w:sz w:val="48"/>
          <w:szCs w:val="48"/>
        </w:rPr>
        <w:t xml:space="preserve"> </w:t>
      </w:r>
      <w:proofErr w:type="gramStart"/>
      <w:r>
        <w:rPr>
          <w:rFonts w:cstheme="minorHAnsi"/>
          <w:b/>
          <w:sz w:val="48"/>
          <w:szCs w:val="48"/>
        </w:rPr>
        <w:t>community</w:t>
      </w:r>
      <w:proofErr w:type="gramEnd"/>
      <w:r>
        <w:rPr>
          <w:rFonts w:cstheme="minorHAnsi"/>
          <w:b/>
          <w:sz w:val="48"/>
          <w:szCs w:val="48"/>
        </w:rPr>
        <w:t xml:space="preserve"> supports, </w:t>
      </w:r>
    </w:p>
    <w:p w:rsidR="005201F9" w:rsidRPr="005201F9" w:rsidRDefault="00386E2A" w:rsidP="005201F9">
      <w:pPr>
        <w:jc w:val="center"/>
        <w:rPr>
          <w:rFonts w:cstheme="minorHAnsi"/>
          <w:b/>
          <w:sz w:val="48"/>
          <w:szCs w:val="48"/>
        </w:rPr>
      </w:pPr>
      <w:proofErr w:type="gramStart"/>
      <w:r>
        <w:rPr>
          <w:rFonts w:cstheme="minorHAnsi"/>
          <w:b/>
          <w:sz w:val="48"/>
          <w:szCs w:val="48"/>
        </w:rPr>
        <w:t>youth</w:t>
      </w:r>
      <w:proofErr w:type="gramEnd"/>
      <w:r>
        <w:rPr>
          <w:rFonts w:cstheme="minorHAnsi"/>
          <w:b/>
          <w:sz w:val="48"/>
          <w:szCs w:val="48"/>
        </w:rPr>
        <w:t xml:space="preserve"> voice</w:t>
      </w:r>
    </w:p>
    <w:p w:rsidR="004955F4" w:rsidRDefault="004955F4" w:rsidP="005201F9">
      <w:pPr>
        <w:jc w:val="center"/>
        <w:rPr>
          <w:rFonts w:cstheme="minorHAnsi"/>
          <w:b/>
          <w:sz w:val="48"/>
          <w:szCs w:val="48"/>
        </w:rPr>
      </w:pPr>
    </w:p>
    <w:p w:rsidR="005201F9" w:rsidRPr="005201F9" w:rsidRDefault="005201F9" w:rsidP="005201F9">
      <w:pPr>
        <w:jc w:val="center"/>
        <w:rPr>
          <w:rFonts w:cstheme="minorHAnsi"/>
          <w:b/>
          <w:sz w:val="48"/>
          <w:szCs w:val="48"/>
        </w:rPr>
      </w:pPr>
      <w:r w:rsidRPr="005201F9">
        <w:rPr>
          <w:rFonts w:cstheme="minorHAnsi"/>
          <w:b/>
          <w:sz w:val="48"/>
          <w:szCs w:val="48"/>
        </w:rPr>
        <w:t>A Jurisdictional Scan</w:t>
      </w:r>
    </w:p>
    <w:p w:rsidR="005201F9" w:rsidRDefault="004955F4" w:rsidP="005201F9">
      <w:pPr>
        <w:jc w:val="center"/>
        <w:rPr>
          <w:rFonts w:cstheme="minorHAnsi"/>
          <w:b/>
          <w:sz w:val="48"/>
          <w:szCs w:val="48"/>
        </w:rPr>
      </w:pPr>
      <w:r>
        <w:rPr>
          <w:rFonts w:cstheme="minorHAnsi"/>
          <w:b/>
          <w:sz w:val="48"/>
          <w:szCs w:val="48"/>
        </w:rPr>
        <w:t xml:space="preserve">September </w:t>
      </w:r>
      <w:r w:rsidR="005201F9" w:rsidRPr="005201F9">
        <w:rPr>
          <w:rFonts w:cstheme="minorHAnsi"/>
          <w:b/>
          <w:sz w:val="48"/>
          <w:szCs w:val="48"/>
        </w:rPr>
        <w:t>2013</w:t>
      </w:r>
    </w:p>
    <w:p w:rsidR="00386E2A" w:rsidRDefault="00386E2A" w:rsidP="00386E2A">
      <w:pPr>
        <w:spacing w:after="0" w:line="240" w:lineRule="auto"/>
        <w:contextualSpacing/>
        <w:rPr>
          <w:b/>
          <w:sz w:val="24"/>
          <w:szCs w:val="24"/>
        </w:rPr>
      </w:pPr>
    </w:p>
    <w:p w:rsidR="00386E2A" w:rsidRPr="009F0FE7" w:rsidRDefault="00386E2A" w:rsidP="00386E2A">
      <w:pPr>
        <w:spacing w:after="0" w:line="240" w:lineRule="auto"/>
        <w:contextualSpacing/>
        <w:rPr>
          <w:b/>
          <w:sz w:val="24"/>
          <w:szCs w:val="24"/>
        </w:rPr>
      </w:pPr>
      <w:r w:rsidRPr="009F0FE7">
        <w:rPr>
          <w:b/>
          <w:sz w:val="24"/>
          <w:szCs w:val="24"/>
        </w:rPr>
        <w:lastRenderedPageBreak/>
        <w:t xml:space="preserve">Purpose of Environmental Scan: </w:t>
      </w:r>
    </w:p>
    <w:p w:rsidR="00386E2A" w:rsidRDefault="00386E2A" w:rsidP="00386E2A">
      <w:pPr>
        <w:spacing w:after="0" w:line="240" w:lineRule="auto"/>
        <w:contextualSpacing/>
        <w:rPr>
          <w:rFonts w:cs="Shruti"/>
          <w:sz w:val="24"/>
          <w:szCs w:val="24"/>
        </w:rPr>
      </w:pPr>
      <w:r>
        <w:rPr>
          <w:sz w:val="24"/>
          <w:szCs w:val="24"/>
        </w:rPr>
        <w:t xml:space="preserve">To determine the curricula, programs, supports, and youth involvement around substance use/abuse in provinces and territories </w:t>
      </w:r>
    </w:p>
    <w:p w:rsidR="00386E2A" w:rsidRPr="009F0FE7" w:rsidRDefault="00386E2A" w:rsidP="00386E2A">
      <w:pPr>
        <w:spacing w:after="0" w:line="240" w:lineRule="auto"/>
        <w:contextualSpacing/>
        <w:rPr>
          <w:b/>
        </w:rPr>
      </w:pPr>
      <w:r w:rsidRPr="009F0FE7">
        <w:rPr>
          <w:rFonts w:cs="Shruti"/>
          <w:b/>
          <w:sz w:val="24"/>
          <w:szCs w:val="24"/>
        </w:rPr>
        <w:t xml:space="preserve">Related questions for this Environmental Scan: </w:t>
      </w:r>
    </w:p>
    <w:p w:rsidR="00386E2A" w:rsidRDefault="00386E2A" w:rsidP="00386E2A">
      <w:pPr>
        <w:spacing w:after="0" w:line="240" w:lineRule="auto"/>
        <w:contextualSpacing/>
        <w:rPr>
          <w:rFonts w:cs="Shruti"/>
          <w:sz w:val="24"/>
          <w:szCs w:val="24"/>
        </w:rPr>
      </w:pPr>
      <w:r>
        <w:rPr>
          <w:rFonts w:cs="Shruti"/>
          <w:sz w:val="24"/>
          <w:szCs w:val="24"/>
        </w:rPr>
        <w:t>1. Outline of Health Education Curricula, other Curricula that features substance use learnings</w:t>
      </w:r>
    </w:p>
    <w:p w:rsidR="00386E2A" w:rsidRDefault="00386E2A" w:rsidP="00386E2A">
      <w:pPr>
        <w:spacing w:after="0" w:line="240" w:lineRule="auto"/>
        <w:contextualSpacing/>
        <w:rPr>
          <w:rFonts w:cs="Shruti"/>
          <w:sz w:val="24"/>
          <w:szCs w:val="24"/>
        </w:rPr>
      </w:pPr>
      <w:r>
        <w:rPr>
          <w:rFonts w:cs="Shruti"/>
          <w:sz w:val="24"/>
          <w:szCs w:val="24"/>
        </w:rPr>
        <w:t xml:space="preserve">2. Lists and Links of Provincial / Territorial Programs for youth substance use/abuse </w:t>
      </w:r>
    </w:p>
    <w:p w:rsidR="00386E2A" w:rsidRDefault="00386E2A" w:rsidP="00386E2A">
      <w:pPr>
        <w:spacing w:after="0" w:line="240" w:lineRule="auto"/>
        <w:contextualSpacing/>
        <w:rPr>
          <w:rFonts w:cs="Shruti"/>
          <w:sz w:val="24"/>
          <w:szCs w:val="24"/>
        </w:rPr>
      </w:pPr>
      <w:r>
        <w:rPr>
          <w:rFonts w:cs="Shruti"/>
          <w:sz w:val="24"/>
          <w:szCs w:val="24"/>
        </w:rPr>
        <w:t>3. Other community supports to assist youth in learning about, treating substance use issues</w:t>
      </w:r>
    </w:p>
    <w:p w:rsidR="00386E2A" w:rsidRPr="00426B3D" w:rsidRDefault="00386E2A" w:rsidP="00386E2A">
      <w:pPr>
        <w:spacing w:after="0" w:line="240" w:lineRule="auto"/>
        <w:contextualSpacing/>
        <w:rPr>
          <w:rFonts w:cs="Shruti"/>
          <w:sz w:val="24"/>
          <w:szCs w:val="24"/>
        </w:rPr>
      </w:pPr>
      <w:r>
        <w:rPr>
          <w:rFonts w:cs="Shruti"/>
          <w:sz w:val="24"/>
          <w:szCs w:val="24"/>
        </w:rPr>
        <w:t>4. Information in youth voice on the issue of substance use / abuse in a Province/Territory.</w:t>
      </w:r>
    </w:p>
    <w:p w:rsidR="00386E2A" w:rsidRDefault="00386E2A" w:rsidP="005201F9">
      <w:pPr>
        <w:jc w:val="center"/>
        <w:rPr>
          <w:rFonts w:cstheme="minorHAnsi"/>
          <w:b/>
          <w:sz w:val="48"/>
          <w:szCs w:val="48"/>
        </w:rPr>
      </w:pPr>
    </w:p>
    <w:p w:rsidR="00386E2A" w:rsidRPr="00386E2A" w:rsidRDefault="00386E2A" w:rsidP="00386E2A">
      <w:pPr>
        <w:jc w:val="left"/>
        <w:rPr>
          <w:rFonts w:cstheme="minorHAnsi"/>
          <w:b/>
          <w:sz w:val="24"/>
          <w:szCs w:val="24"/>
        </w:rPr>
      </w:pPr>
    </w:p>
    <w:p w:rsidR="005201F9" w:rsidRPr="00EC1B22" w:rsidRDefault="005201F9" w:rsidP="005201F9"/>
    <w:p w:rsidR="000D32AD" w:rsidRDefault="000D32AD" w:rsidP="005201F9">
      <w:r>
        <w:rPr>
          <w:noProof/>
          <w:lang w:val="en-CA" w:eastAsia="en-CA" w:bidi="ar-SA"/>
        </w:rPr>
        <w:drawing>
          <wp:inline distT="0" distB="0" distL="0" distR="0">
            <wp:extent cx="1209675" cy="607625"/>
            <wp:effectExtent l="19050" t="0" r="9525" b="0"/>
            <wp:docPr id="2" name="Picture 1" descr="flag-of-british-columb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of-british-columbia.gif"/>
                    <pic:cNvPicPr/>
                  </pic:nvPicPr>
                  <pic:blipFill>
                    <a:blip r:embed="rId8" cstate="print"/>
                    <a:stretch>
                      <a:fillRect/>
                    </a:stretch>
                  </pic:blipFill>
                  <pic:spPr>
                    <a:xfrm>
                      <a:off x="0" y="0"/>
                      <a:ext cx="1209675" cy="607625"/>
                    </a:xfrm>
                    <a:prstGeom prst="rect">
                      <a:avLst/>
                    </a:prstGeom>
                  </pic:spPr>
                </pic:pic>
              </a:graphicData>
            </a:graphic>
          </wp:inline>
        </w:drawing>
      </w:r>
    </w:p>
    <w:p w:rsidR="000D32AD" w:rsidRPr="00BC4DAE" w:rsidRDefault="000D32AD" w:rsidP="005201F9">
      <w:pPr>
        <w:rPr>
          <w:rFonts w:ascii="Arial" w:hAnsi="Arial" w:cs="Arial"/>
          <w:b/>
        </w:rPr>
      </w:pPr>
      <w:r w:rsidRPr="00BC4DAE">
        <w:rPr>
          <w:rFonts w:ascii="Arial" w:hAnsi="Arial" w:cs="Arial"/>
          <w:b/>
          <w:sz w:val="24"/>
          <w:szCs w:val="24"/>
        </w:rPr>
        <w:t>Jurisdiction:</w:t>
      </w:r>
      <w:r w:rsidRPr="00BC4DAE">
        <w:rPr>
          <w:rFonts w:ascii="Arial" w:hAnsi="Arial" w:cs="Arial"/>
          <w:b/>
        </w:rPr>
        <w:tab/>
      </w:r>
      <w:r w:rsidRPr="00BC4DAE">
        <w:rPr>
          <w:rFonts w:ascii="Arial" w:hAnsi="Arial" w:cs="Arial"/>
          <w:b/>
        </w:rPr>
        <w:tab/>
      </w:r>
      <w:r w:rsidRPr="00BC4DAE">
        <w:rPr>
          <w:rFonts w:ascii="Arial" w:hAnsi="Arial" w:cs="Arial"/>
          <w:b/>
          <w:sz w:val="24"/>
          <w:szCs w:val="24"/>
        </w:rPr>
        <w:t>British Columbia</w:t>
      </w:r>
    </w:p>
    <w:p w:rsidR="00BB0E7D" w:rsidRPr="00BB0E7D" w:rsidRDefault="00386E2A" w:rsidP="00BB0E7D">
      <w:pPr>
        <w:rPr>
          <w:b/>
        </w:rPr>
      </w:pPr>
      <w:r>
        <w:rPr>
          <w:b/>
        </w:rPr>
        <w:t xml:space="preserve">1. </w:t>
      </w:r>
      <w:r w:rsidR="00BB0E7D" w:rsidRPr="00BB0E7D">
        <w:rPr>
          <w:b/>
        </w:rPr>
        <w:t xml:space="preserve">Provincially Recommended Learning Resources </w:t>
      </w:r>
    </w:p>
    <w:p w:rsidR="00BB0E7D" w:rsidRPr="0036056E" w:rsidRDefault="00BB0E7D" w:rsidP="00BB0E7D">
      <w:r w:rsidRPr="0036056E">
        <w:t xml:space="preserve"> </w:t>
      </w:r>
      <w:proofErr w:type="spellStart"/>
      <w:r w:rsidRPr="0036056E">
        <w:t>HealthSmart</w:t>
      </w:r>
      <w:proofErr w:type="spellEnd"/>
      <w:r w:rsidRPr="0036056E">
        <w:t xml:space="preserve"> (grades K-3, 4-7) </w:t>
      </w:r>
    </w:p>
    <w:p w:rsidR="00BB0E7D" w:rsidRPr="0036056E" w:rsidRDefault="00BB0E7D" w:rsidP="00BB0E7D">
      <w:r w:rsidRPr="0036056E">
        <w:t xml:space="preserve"> Making Decisions (grade 4) </w:t>
      </w:r>
    </w:p>
    <w:p w:rsidR="00BB0E7D" w:rsidRPr="0036056E" w:rsidRDefault="00BB0E7D" w:rsidP="00BB0E7D">
      <w:r w:rsidRPr="0036056E">
        <w:t xml:space="preserve"> Health for Life 2 (grade 8) </w:t>
      </w:r>
    </w:p>
    <w:p w:rsidR="00BB0E7D" w:rsidRPr="0036056E" w:rsidRDefault="00BB0E7D" w:rsidP="00BB0E7D">
      <w:r w:rsidRPr="0036056E">
        <w:t xml:space="preserve"> </w:t>
      </w:r>
      <w:proofErr w:type="gramStart"/>
      <w:r w:rsidRPr="0036056E">
        <w:t>Exploring</w:t>
      </w:r>
      <w:proofErr w:type="gramEnd"/>
      <w:r w:rsidRPr="0036056E">
        <w:t xml:space="preserve"> the Issues: Teens – Alcohol and Other Drugs (grades 8, 9, 10) </w:t>
      </w:r>
    </w:p>
    <w:p w:rsidR="00BB0E7D" w:rsidRPr="0036056E" w:rsidRDefault="00BB0E7D" w:rsidP="00BB0E7D">
      <w:r w:rsidRPr="0036056E">
        <w:t xml:space="preserve"> Targeted! How Tobacco and Alcohol Companies Try to Get You Hooked (grade 8) </w:t>
      </w:r>
    </w:p>
    <w:p w:rsidR="00BB0E7D" w:rsidRPr="0036056E" w:rsidRDefault="00BB0E7D" w:rsidP="00BB0E7D">
      <w:r w:rsidRPr="0036056E">
        <w:t xml:space="preserve"> Health Issues 9 (grade 9) </w:t>
      </w:r>
    </w:p>
    <w:p w:rsidR="00BB0E7D" w:rsidRPr="0036056E" w:rsidRDefault="00BB0E7D" w:rsidP="00BB0E7D">
      <w:r w:rsidRPr="0036056E">
        <w:t xml:space="preserve"> Road Safety Package (grades 9, 10) </w:t>
      </w:r>
      <w:r w:rsidRPr="0036056E">
        <w:cr/>
      </w:r>
    </w:p>
    <w:p w:rsidR="00BB0E7D" w:rsidRDefault="00386E2A" w:rsidP="00BB0E7D">
      <w:pPr>
        <w:rPr>
          <w:b/>
        </w:rPr>
      </w:pPr>
      <w:r>
        <w:rPr>
          <w:b/>
        </w:rPr>
        <w:t xml:space="preserve">2. </w:t>
      </w:r>
      <w:r w:rsidR="00BB0E7D">
        <w:rPr>
          <w:b/>
        </w:rPr>
        <w:t>Provincial Programs:</w:t>
      </w:r>
    </w:p>
    <w:p w:rsidR="00BB0E7D" w:rsidRPr="00BB0E7D" w:rsidRDefault="00BB0E7D" w:rsidP="00386E2A">
      <w:pPr>
        <w:spacing w:after="0"/>
        <w:contextualSpacing/>
        <w:rPr>
          <w:b/>
        </w:rPr>
      </w:pPr>
      <w:r w:rsidRPr="00BB0E7D">
        <w:rPr>
          <w:b/>
        </w:rPr>
        <w:t xml:space="preserve">Programs Provided in School Districts </w:t>
      </w:r>
    </w:p>
    <w:p w:rsidR="00386E2A" w:rsidRDefault="00BB0E7D" w:rsidP="00386E2A">
      <w:pPr>
        <w:pStyle w:val="ListParagraph"/>
        <w:numPr>
          <w:ilvl w:val="0"/>
          <w:numId w:val="34"/>
        </w:numPr>
        <w:spacing w:after="0"/>
      </w:pPr>
      <w:r w:rsidRPr="00BB0E7D">
        <w:t xml:space="preserve">Cigarette Smoking Project (Vernon) - The Substance Abuse Prevention Program in SD#22 </w:t>
      </w:r>
      <w:proofErr w:type="gramStart"/>
      <w:r w:rsidRPr="00BB0E7D">
        <w:t xml:space="preserve">has </w:t>
      </w:r>
      <w:r>
        <w:t xml:space="preserve"> </w:t>
      </w:r>
      <w:r w:rsidRPr="00BB0E7D">
        <w:t>developed</w:t>
      </w:r>
      <w:proofErr w:type="gramEnd"/>
      <w:r w:rsidRPr="00BB0E7D">
        <w:t xml:space="preserve"> this program for students who have been suspended for the use of tobacco products while under school </w:t>
      </w:r>
      <w:r w:rsidRPr="00BB0E7D">
        <w:lastRenderedPageBreak/>
        <w:t xml:space="preserve">jurisdiction. Includes fact-based information on the dangers of cigarette smoking, a smoking habit screening quiz to help to determine if the student has need for further consultation or help, a choice of one student assignment to complete, and a directory of places to get more information or help with quitting smoking. </w:t>
      </w:r>
      <w:hyperlink r:id="rId9" w:history="1">
        <w:r w:rsidR="0036056E">
          <w:rPr>
            <w:rStyle w:val="Hyperlink"/>
          </w:rPr>
          <w:t>http://www.sd22.bc.ca/smoking/</w:t>
        </w:r>
      </w:hyperlink>
    </w:p>
    <w:p w:rsidR="0036056E" w:rsidRDefault="0036056E" w:rsidP="0036056E">
      <w:pPr>
        <w:pStyle w:val="ListParagraph"/>
        <w:spacing w:after="0"/>
      </w:pPr>
    </w:p>
    <w:p w:rsidR="00BB0E7D" w:rsidRDefault="00BB0E7D" w:rsidP="00386E2A">
      <w:pPr>
        <w:pStyle w:val="ListParagraph"/>
        <w:numPr>
          <w:ilvl w:val="0"/>
          <w:numId w:val="34"/>
        </w:numPr>
        <w:spacing w:after="0"/>
      </w:pPr>
      <w:r>
        <w:t xml:space="preserve">Alternative Intervention for Marijuana Suspension (AIMS) (Kelowna) - UBC Okanagan </w:t>
      </w:r>
      <w:proofErr w:type="gramStart"/>
      <w:r>
        <w:t>research  project</w:t>
      </w:r>
      <w:proofErr w:type="gramEnd"/>
      <w:r>
        <w:t xml:space="preserve"> aligning the RCMP, Kelowna School District and Addiction Services to provide an alternative program for students. Consists of students completing a self-assessment and attending a one-hour counseling session: </w:t>
      </w:r>
      <w:hyperlink r:id="rId10" w:history="1">
        <w:r w:rsidR="00386E2A" w:rsidRPr="008401E6">
          <w:rPr>
            <w:rStyle w:val="Hyperlink"/>
          </w:rPr>
          <w:t>http://www.kelowna</w:t>
        </w:r>
        <w:r w:rsidR="00386E2A" w:rsidRPr="008401E6">
          <w:rPr>
            <w:rStyle w:val="Hyperlink"/>
          </w:rPr>
          <w:t>.</w:t>
        </w:r>
        <w:r w:rsidR="00386E2A" w:rsidRPr="008401E6">
          <w:rPr>
            <w:rStyle w:val="Hyperlink"/>
          </w:rPr>
          <w:t>ca/CM/page1161.aspx</w:t>
        </w:r>
      </w:hyperlink>
    </w:p>
    <w:p w:rsidR="00386E2A" w:rsidRDefault="00386E2A" w:rsidP="00386E2A">
      <w:pPr>
        <w:spacing w:after="0"/>
        <w:contextualSpacing/>
      </w:pPr>
    </w:p>
    <w:p w:rsidR="00386E2A" w:rsidRDefault="00386E2A" w:rsidP="00386E2A">
      <w:pPr>
        <w:pStyle w:val="ListParagraph"/>
        <w:numPr>
          <w:ilvl w:val="0"/>
          <w:numId w:val="34"/>
        </w:numPr>
        <w:spacing w:after="0"/>
      </w:pPr>
      <w:r w:rsidRPr="00386E2A">
        <w:t xml:space="preserve"> </w:t>
      </w:r>
      <w:r>
        <w:t xml:space="preserve">Project Resiliency (Langley) </w:t>
      </w:r>
      <w:hyperlink r:id="rId11" w:history="1">
        <w:r w:rsidRPr="008401E6">
          <w:rPr>
            <w:rStyle w:val="Hyperlink"/>
          </w:rPr>
          <w:t>http://www.sd35.bc.ca</w:t>
        </w:r>
        <w:r w:rsidRPr="008401E6">
          <w:rPr>
            <w:rStyle w:val="Hyperlink"/>
          </w:rPr>
          <w:t>/</w:t>
        </w:r>
        <w:r w:rsidRPr="008401E6">
          <w:rPr>
            <w:rStyle w:val="Hyperlink"/>
          </w:rPr>
          <w:t>programs/counselling/default.aspx?ID=33</w:t>
        </w:r>
      </w:hyperlink>
    </w:p>
    <w:p w:rsidR="00386E2A" w:rsidRDefault="00386E2A" w:rsidP="00386E2A">
      <w:pPr>
        <w:pStyle w:val="ListParagraph"/>
        <w:spacing w:after="0"/>
        <w:ind w:left="0"/>
        <w:jc w:val="left"/>
      </w:pPr>
    </w:p>
    <w:p w:rsidR="00386E2A" w:rsidRPr="00386E2A" w:rsidRDefault="00386E2A" w:rsidP="00386E2A">
      <w:pPr>
        <w:pStyle w:val="ListParagraph"/>
        <w:spacing w:after="0"/>
        <w:ind w:left="0"/>
        <w:jc w:val="left"/>
        <w:rPr>
          <w:b/>
        </w:rPr>
      </w:pPr>
      <w:r w:rsidRPr="00386E2A">
        <w:rPr>
          <w:b/>
        </w:rPr>
        <w:t>3. Community Supports</w:t>
      </w:r>
    </w:p>
    <w:p w:rsidR="00386E2A" w:rsidRDefault="00386E2A" w:rsidP="00386E2A">
      <w:pPr>
        <w:pStyle w:val="ListParagraph"/>
        <w:numPr>
          <w:ilvl w:val="0"/>
          <w:numId w:val="36"/>
        </w:numPr>
        <w:spacing w:after="0"/>
      </w:pPr>
      <w:proofErr w:type="spellStart"/>
      <w:proofErr w:type="gramStart"/>
      <w:r>
        <w:t>iMinds</w:t>
      </w:r>
      <w:proofErr w:type="spellEnd"/>
      <w:proofErr w:type="gramEnd"/>
      <w:r>
        <w:t xml:space="preserve"> – Developed by the Centre for Addiction Research BC to support a whole school approach to prevent substance use related harms and promote mental health. Includes development of classroom lesson plans (grades 6-10), a resource guide for teachers, teacher training and ongoing web support. </w:t>
      </w:r>
      <w:hyperlink r:id="rId12" w:history="1">
        <w:r w:rsidR="0036056E">
          <w:rPr>
            <w:rStyle w:val="Hyperlink"/>
          </w:rPr>
          <w:t>http://www.carbc.ca/Publications/EducationResources/tabid/329/LiveAccId/10520/Default.aspx</w:t>
        </w:r>
      </w:hyperlink>
    </w:p>
    <w:p w:rsidR="0036056E" w:rsidRDefault="0036056E" w:rsidP="0036056E">
      <w:pPr>
        <w:pStyle w:val="ListParagraph"/>
        <w:spacing w:after="0"/>
      </w:pPr>
    </w:p>
    <w:p w:rsidR="00386E2A" w:rsidRDefault="00386E2A" w:rsidP="00386E2A">
      <w:pPr>
        <w:pStyle w:val="ListParagraph"/>
        <w:numPr>
          <w:ilvl w:val="0"/>
          <w:numId w:val="36"/>
        </w:numPr>
        <w:spacing w:after="0"/>
      </w:pPr>
      <w:r>
        <w:t xml:space="preserve">Provincial Outreach Program for Fetal Alcohol Spectrum Disorder (POPFASD) - Developed by the Ministry of Education to support teachers of students with FASD. Shares current FASD research, resources and successful practices and provides a network for teachers and others. The POPFASD website provides information, e-learning modules and resources for teachers. www.fasdoutreach.ca/ </w:t>
      </w:r>
      <w:r>
        <w:cr/>
      </w:r>
    </w:p>
    <w:p w:rsidR="00386E2A" w:rsidRDefault="008E5E98" w:rsidP="008E5E98">
      <w:pPr>
        <w:pStyle w:val="ListParagraph"/>
        <w:numPr>
          <w:ilvl w:val="0"/>
          <w:numId w:val="36"/>
        </w:numPr>
        <w:spacing w:after="0"/>
      </w:pPr>
      <w:proofErr w:type="spellStart"/>
      <w:r>
        <w:t>RoadSense</w:t>
      </w:r>
      <w:proofErr w:type="spellEnd"/>
      <w:r>
        <w:t xml:space="preserve"> - Insurance Corporation of BC (ICBC) provides curriculum-based materials to BC schools, Grades K-10. The materials support road safety learning outcomes and emphasize the importance </w:t>
      </w:r>
      <w:proofErr w:type="gramStart"/>
      <w:r>
        <w:t>of  2</w:t>
      </w:r>
      <w:proofErr w:type="gramEnd"/>
      <w:r>
        <w:t xml:space="preserve"> good decision-making skills. In the Grade 8, 9, and 10 materials there are lesson plans dealing with impaired driving (due to alcohol and drugs). Between March and May each year, ICBC speakers tour BC high schools. </w:t>
      </w:r>
      <w:hyperlink r:id="rId13" w:history="1">
        <w:r w:rsidRPr="008401E6">
          <w:rPr>
            <w:rStyle w:val="Hyperlink"/>
          </w:rPr>
          <w:t>h</w:t>
        </w:r>
        <w:hyperlink r:id="rId14" w:history="1">
          <w:r w:rsidR="002A5E9B">
            <w:rPr>
              <w:rStyle w:val="Hyperlink"/>
            </w:rPr>
            <w:t>http://www.icbc.com/road-safety/roadsafety-activities/educators</w:t>
          </w:r>
        </w:hyperlink>
      </w:hyperlink>
    </w:p>
    <w:p w:rsidR="0031491A" w:rsidRDefault="0031491A" w:rsidP="0031491A">
      <w:pPr>
        <w:pStyle w:val="ListParagraph"/>
        <w:spacing w:after="0"/>
      </w:pPr>
    </w:p>
    <w:p w:rsidR="0036056E" w:rsidRDefault="0031491A" w:rsidP="0031491A">
      <w:pPr>
        <w:pStyle w:val="ListParagraph"/>
        <w:numPr>
          <w:ilvl w:val="0"/>
          <w:numId w:val="36"/>
        </w:numPr>
        <w:spacing w:after="0"/>
      </w:pPr>
      <w:r>
        <w:t xml:space="preserve">Making Decisions - Developed by Alcohol and Drug Education Service (ADES), this learning resource (grades 4-9) is offered to BC schools. ADES plans to conduct a revision process for this resource along with a web friendly component. </w:t>
      </w:r>
      <w:hyperlink r:id="rId15" w:history="1">
        <w:r w:rsidR="0036056E">
          <w:rPr>
            <w:rStyle w:val="Hyperlink"/>
          </w:rPr>
          <w:t>http://ades.bc.ca/resources/making_decisions.html</w:t>
        </w:r>
      </w:hyperlink>
    </w:p>
    <w:p w:rsidR="0036056E" w:rsidRDefault="0036056E" w:rsidP="0036056E">
      <w:pPr>
        <w:pStyle w:val="ListParagraph"/>
        <w:spacing w:after="0"/>
      </w:pPr>
    </w:p>
    <w:p w:rsidR="008E5E98" w:rsidRDefault="0036056E" w:rsidP="0036056E">
      <w:pPr>
        <w:pStyle w:val="ListParagraph"/>
        <w:numPr>
          <w:ilvl w:val="0"/>
          <w:numId w:val="36"/>
        </w:numPr>
        <w:spacing w:after="0"/>
      </w:pPr>
      <w:r>
        <w:t xml:space="preserve">‘Through a Blue Lens’ - This video for youth on drug abuse is extensively used in BC schools, and was developed by a department of the Vancouver Police called the Odd Squad. </w:t>
      </w:r>
      <w:hyperlink r:id="rId16" w:history="1">
        <w:r w:rsidRPr="008401E6">
          <w:rPr>
            <w:rStyle w:val="Hyperlink"/>
          </w:rPr>
          <w:t>http://www.oddsquad.com/</w:t>
        </w:r>
      </w:hyperlink>
    </w:p>
    <w:p w:rsidR="0036056E" w:rsidRDefault="0036056E" w:rsidP="0036056E">
      <w:pPr>
        <w:pStyle w:val="ListParagraph"/>
        <w:spacing w:after="0"/>
        <w:ind w:left="360"/>
      </w:pPr>
    </w:p>
    <w:p w:rsidR="0036056E" w:rsidRDefault="0036056E" w:rsidP="0036056E">
      <w:pPr>
        <w:pStyle w:val="ListParagraph"/>
        <w:spacing w:after="0"/>
        <w:ind w:left="360"/>
        <w:rPr>
          <w:b/>
        </w:rPr>
      </w:pPr>
      <w:r>
        <w:rPr>
          <w:b/>
        </w:rPr>
        <w:t>4. Youth Voice</w:t>
      </w:r>
    </w:p>
    <w:p w:rsidR="0036056E" w:rsidRDefault="0036056E" w:rsidP="0036056E">
      <w:pPr>
        <w:pStyle w:val="ListParagraph"/>
        <w:numPr>
          <w:ilvl w:val="0"/>
          <w:numId w:val="37"/>
        </w:numPr>
        <w:spacing w:after="0"/>
      </w:pPr>
      <w:r w:rsidRPr="0036056E">
        <w:t xml:space="preserve">Drugfacts.ca </w:t>
      </w:r>
      <w:r>
        <w:t xml:space="preserve"> </w:t>
      </w:r>
      <w:hyperlink r:id="rId17" w:history="1">
        <w:r>
          <w:rPr>
            <w:rStyle w:val="Hyperlink"/>
          </w:rPr>
          <w:t>http://www.drugfacts.ca/</w:t>
        </w:r>
      </w:hyperlink>
    </w:p>
    <w:p w:rsidR="0036056E" w:rsidRPr="0036056E" w:rsidRDefault="0036056E" w:rsidP="0036056E">
      <w:pPr>
        <w:pStyle w:val="ListParagraph"/>
        <w:spacing w:after="0"/>
        <w:ind w:left="1080"/>
      </w:pPr>
    </w:p>
    <w:p w:rsidR="0036056E" w:rsidRPr="0036056E" w:rsidRDefault="0036056E" w:rsidP="0036056E">
      <w:pPr>
        <w:pStyle w:val="ListParagraph"/>
        <w:spacing w:after="0"/>
        <w:ind w:left="360"/>
        <w:rPr>
          <w:b/>
        </w:rPr>
      </w:pPr>
    </w:p>
    <w:p w:rsidR="002A5E9B" w:rsidRDefault="002A5E9B" w:rsidP="002A5E9B">
      <w:pPr>
        <w:pStyle w:val="ListParagraph"/>
        <w:spacing w:after="0"/>
      </w:pPr>
    </w:p>
    <w:p w:rsidR="005201F9" w:rsidRPr="002B39A4" w:rsidRDefault="005201F9" w:rsidP="005201F9">
      <w:pPr>
        <w:rPr>
          <w:rFonts w:ascii="Arial" w:hAnsi="Arial" w:cs="Arial"/>
          <w:lang w:eastAsia="en-CA"/>
        </w:rPr>
      </w:pPr>
      <w:r w:rsidRPr="002B39A4">
        <w:rPr>
          <w:rFonts w:ascii="Arial" w:hAnsi="Arial" w:cs="Arial"/>
          <w:noProof/>
          <w:lang w:val="en-CA" w:eastAsia="en-CA" w:bidi="ar-SA"/>
        </w:rPr>
        <w:drawing>
          <wp:inline distT="0" distB="0" distL="0" distR="0">
            <wp:extent cx="1244485" cy="572033"/>
            <wp:effectExtent l="19050" t="0" r="0" b="0"/>
            <wp:docPr id="8" name="Picture 1" descr="AB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flag.jpg"/>
                    <pic:cNvPicPr/>
                  </pic:nvPicPr>
                  <pic:blipFill>
                    <a:blip r:embed="rId18" cstate="print"/>
                    <a:stretch>
                      <a:fillRect/>
                    </a:stretch>
                  </pic:blipFill>
                  <pic:spPr>
                    <a:xfrm>
                      <a:off x="0" y="0"/>
                      <a:ext cx="1244485" cy="572033"/>
                    </a:xfrm>
                    <a:prstGeom prst="rect">
                      <a:avLst/>
                    </a:prstGeom>
                  </pic:spPr>
                </pic:pic>
              </a:graphicData>
            </a:graphic>
          </wp:inline>
        </w:drawing>
      </w:r>
    </w:p>
    <w:p w:rsidR="005201F9" w:rsidRDefault="00A5153B" w:rsidP="005201F9">
      <w:pPr>
        <w:spacing w:before="100" w:beforeAutospacing="1" w:after="100" w:afterAutospacing="1" w:line="240" w:lineRule="auto"/>
        <w:contextualSpacing/>
        <w:rPr>
          <w:rFonts w:ascii="Arial" w:hAnsi="Arial" w:cs="Arial"/>
          <w:b/>
          <w:sz w:val="24"/>
          <w:szCs w:val="24"/>
          <w:lang w:eastAsia="en-CA"/>
        </w:rPr>
      </w:pPr>
      <w:r>
        <w:rPr>
          <w:rFonts w:ascii="Arial" w:hAnsi="Arial" w:cs="Arial"/>
          <w:b/>
          <w:sz w:val="24"/>
          <w:szCs w:val="24"/>
          <w:lang w:eastAsia="en-CA"/>
        </w:rPr>
        <w:t xml:space="preserve">Jurisdiction: </w:t>
      </w:r>
      <w:r w:rsidR="005201F9" w:rsidRPr="005201F9">
        <w:rPr>
          <w:rFonts w:ascii="Arial" w:hAnsi="Arial" w:cs="Arial"/>
          <w:b/>
          <w:sz w:val="24"/>
          <w:szCs w:val="24"/>
          <w:lang w:eastAsia="en-CA"/>
        </w:rPr>
        <w:t>Alberta</w:t>
      </w:r>
    </w:p>
    <w:p w:rsidR="00A5153B" w:rsidRDefault="00A5153B" w:rsidP="005201F9">
      <w:pPr>
        <w:spacing w:before="100" w:beforeAutospacing="1" w:after="100" w:afterAutospacing="1" w:line="240" w:lineRule="auto"/>
        <w:contextualSpacing/>
        <w:rPr>
          <w:rFonts w:ascii="Arial" w:hAnsi="Arial" w:cs="Arial"/>
          <w:b/>
          <w:sz w:val="24"/>
          <w:szCs w:val="24"/>
          <w:lang w:eastAsia="en-CA"/>
        </w:rPr>
      </w:pPr>
    </w:p>
    <w:p w:rsidR="00A5153B" w:rsidRPr="00A5153B" w:rsidRDefault="00A5153B" w:rsidP="005201F9">
      <w:pPr>
        <w:spacing w:before="100" w:beforeAutospacing="1" w:after="100" w:afterAutospacing="1" w:line="240" w:lineRule="auto"/>
        <w:contextualSpacing/>
        <w:rPr>
          <w:rFonts w:cs="Arial"/>
          <w:b/>
          <w:lang w:eastAsia="en-CA"/>
        </w:rPr>
      </w:pPr>
      <w:r>
        <w:rPr>
          <w:rFonts w:cs="Arial"/>
          <w:b/>
          <w:lang w:eastAsia="en-CA"/>
        </w:rPr>
        <w:t>1. Provincially Recommended Learning Resources</w:t>
      </w:r>
    </w:p>
    <w:p w:rsidR="005201F9" w:rsidRPr="005201F9" w:rsidRDefault="005201F9" w:rsidP="005201F9">
      <w:pPr>
        <w:spacing w:before="100" w:beforeAutospacing="1" w:after="100" w:afterAutospacing="1" w:line="240" w:lineRule="auto"/>
        <w:contextualSpacing/>
        <w:rPr>
          <w:rFonts w:ascii="Arial" w:hAnsi="Arial" w:cs="Arial"/>
          <w:sz w:val="22"/>
          <w:szCs w:val="22"/>
          <w:lang w:eastAsia="en-CA"/>
        </w:rPr>
      </w:pPr>
    </w:p>
    <w:p w:rsidR="005201F9" w:rsidRPr="00A5153B" w:rsidRDefault="005201F9" w:rsidP="003828EF">
      <w:pPr>
        <w:spacing w:before="100" w:beforeAutospacing="1" w:after="100" w:afterAutospacing="1" w:line="240" w:lineRule="auto"/>
        <w:contextualSpacing/>
        <w:rPr>
          <w:rFonts w:cs="Arial"/>
          <w:lang w:eastAsia="en-CA"/>
        </w:rPr>
      </w:pPr>
      <w:r w:rsidRPr="00A5153B">
        <w:rPr>
          <w:rFonts w:cs="Arial"/>
          <w:lang w:eastAsia="en-CA"/>
        </w:rPr>
        <w:t>The current Health and Life Skills curriculum has a focus on a broader concept of safety throughout it. The specific topic of substance abuse can be found in:</w:t>
      </w:r>
    </w:p>
    <w:p w:rsidR="005201F9" w:rsidRPr="00A5153B" w:rsidRDefault="005201F9" w:rsidP="005201F9">
      <w:pPr>
        <w:pStyle w:val="ListParagraph"/>
        <w:numPr>
          <w:ilvl w:val="0"/>
          <w:numId w:val="20"/>
        </w:numPr>
        <w:ind w:right="112"/>
        <w:jc w:val="left"/>
        <w:rPr>
          <w:rFonts w:cs="Arial"/>
          <w:lang w:eastAsia="en-CA"/>
        </w:rPr>
      </w:pPr>
      <w:r w:rsidRPr="00A5153B">
        <w:rPr>
          <w:rFonts w:cs="Arial"/>
          <w:lang w:eastAsia="en-CA"/>
        </w:rPr>
        <w:t>W-3.6 - describe the importance of decision-making and refusal skills when offered inappropriate substances; e.g., drugs, tobacco, allergens</w:t>
      </w:r>
    </w:p>
    <w:p w:rsidR="005201F9" w:rsidRPr="00A5153B" w:rsidRDefault="005201F9" w:rsidP="005201F9">
      <w:pPr>
        <w:pStyle w:val="ListParagraph"/>
        <w:numPr>
          <w:ilvl w:val="0"/>
          <w:numId w:val="20"/>
        </w:numPr>
        <w:ind w:right="112"/>
        <w:jc w:val="left"/>
        <w:rPr>
          <w:rFonts w:cs="Arial"/>
          <w:lang w:eastAsia="en-CA"/>
        </w:rPr>
      </w:pPr>
      <w:r w:rsidRPr="00A5153B">
        <w:rPr>
          <w:rFonts w:cs="Arial"/>
          <w:lang w:eastAsia="en-CA"/>
        </w:rPr>
        <w:t>W-5.6 examine and evaluate the impact of caffeine, alcohol and drugs on personal health/wellness; e.g., physical, emotional, social</w:t>
      </w:r>
    </w:p>
    <w:p w:rsidR="005201F9" w:rsidRPr="00A5153B" w:rsidRDefault="005201F9" w:rsidP="005201F9">
      <w:pPr>
        <w:spacing w:before="100" w:beforeAutospacing="1" w:after="100" w:afterAutospacing="1" w:line="240" w:lineRule="auto"/>
        <w:contextualSpacing/>
        <w:rPr>
          <w:rFonts w:cs="Arial"/>
          <w:lang w:eastAsia="en-CA"/>
        </w:rPr>
      </w:pPr>
      <w:r w:rsidRPr="00A5153B">
        <w:rPr>
          <w:rFonts w:cs="Arial"/>
          <w:lang w:eastAsia="en-CA"/>
        </w:rPr>
        <w:t>In the high school Career and Life Management program, the specific topic of substance abuse can be found in:</w:t>
      </w:r>
    </w:p>
    <w:p w:rsidR="005201F9" w:rsidRPr="00A5153B" w:rsidRDefault="005201F9" w:rsidP="005201F9">
      <w:pPr>
        <w:pStyle w:val="ListParagraph"/>
        <w:numPr>
          <w:ilvl w:val="0"/>
          <w:numId w:val="21"/>
        </w:numPr>
        <w:ind w:right="232"/>
        <w:jc w:val="left"/>
        <w:rPr>
          <w:rFonts w:cs="Arial"/>
          <w:lang w:eastAsia="en-CA"/>
        </w:rPr>
      </w:pPr>
      <w:r w:rsidRPr="00A5153B">
        <w:rPr>
          <w:rFonts w:cs="Arial"/>
          <w:lang w:eastAsia="en-CA"/>
        </w:rPr>
        <w:t>P2 - evaluate choices and combinations of choices that can create barriers to achieving and maintaining health, and identify actions to improve health assess the effects of substance use and abuse-tobacco, alcohol, drugs-on health</w:t>
      </w:r>
    </w:p>
    <w:p w:rsidR="005201F9" w:rsidRPr="00A5153B" w:rsidRDefault="005201F9" w:rsidP="005201F9">
      <w:pPr>
        <w:spacing w:before="100" w:beforeAutospacing="1" w:after="100" w:afterAutospacing="1" w:line="240" w:lineRule="auto"/>
        <w:ind w:right="170"/>
        <w:contextualSpacing/>
        <w:rPr>
          <w:rFonts w:cs="Arial"/>
          <w:lang w:eastAsia="en-CA"/>
        </w:rPr>
      </w:pPr>
      <w:r w:rsidRPr="00A5153B">
        <w:rPr>
          <w:rFonts w:cs="Arial"/>
          <w:lang w:eastAsia="en-CA"/>
        </w:rPr>
        <w:t xml:space="preserve">The optional high school Career and Technology Studies program may address this detailed topic in the Health, Recreation &amp; Human Services cluster. More information on that cluster can be found at: </w:t>
      </w:r>
    </w:p>
    <w:p w:rsidR="005201F9" w:rsidRPr="00A5153B" w:rsidRDefault="00433DAB" w:rsidP="005201F9">
      <w:pPr>
        <w:spacing w:before="100" w:beforeAutospacing="1" w:after="100" w:afterAutospacing="1" w:line="240" w:lineRule="auto"/>
        <w:ind w:right="170"/>
        <w:contextualSpacing/>
      </w:pPr>
      <w:hyperlink r:id="rId19" w:history="1">
        <w:r w:rsidR="005201F9" w:rsidRPr="00A5153B">
          <w:rPr>
            <w:rFonts w:cs="Arial"/>
            <w:u w:val="single"/>
            <w:lang w:eastAsia="en-CA"/>
          </w:rPr>
          <w:t>http://education.alberta.ca/teachers/program/cts/program-of-studies/hrh.aspx</w:t>
        </w:r>
      </w:hyperlink>
    </w:p>
    <w:p w:rsidR="005201F9" w:rsidRPr="00A5153B" w:rsidRDefault="005201F9" w:rsidP="005201F9">
      <w:pPr>
        <w:spacing w:before="100" w:beforeAutospacing="1" w:after="100" w:afterAutospacing="1" w:line="240" w:lineRule="auto"/>
        <w:contextualSpacing/>
        <w:rPr>
          <w:rFonts w:cs="Arial"/>
          <w:lang w:eastAsia="en-CA"/>
        </w:rPr>
      </w:pPr>
    </w:p>
    <w:p w:rsidR="005201F9" w:rsidRPr="00A5153B" w:rsidRDefault="005201F9" w:rsidP="005201F9">
      <w:pPr>
        <w:spacing w:before="100" w:beforeAutospacing="1" w:after="100" w:afterAutospacing="1" w:line="240" w:lineRule="auto"/>
        <w:contextualSpacing/>
      </w:pPr>
      <w:r w:rsidRPr="00A5153B">
        <w:rPr>
          <w:rFonts w:cs="Arial"/>
          <w:lang w:eastAsia="en-CA"/>
        </w:rPr>
        <w:t xml:space="preserve">As Alberta moves forward with Curriculum Redesign, one of the initiatives coming from </w:t>
      </w:r>
      <w:r w:rsidRPr="00A5153B">
        <w:rPr>
          <w:rFonts w:cs="Arial"/>
          <w:i/>
          <w:iCs/>
          <w:lang w:eastAsia="en-CA"/>
        </w:rPr>
        <w:t>Inspiring Education</w:t>
      </w:r>
      <w:r w:rsidRPr="00A5153B">
        <w:rPr>
          <w:rFonts w:cs="Arial"/>
          <w:lang w:eastAsia="en-CA"/>
        </w:rPr>
        <w:t xml:space="preserve"> future programs of study will more focused on competencies then on content and will move towards additional opportunities for local decision making and greater depth of study. More information on Curriculum Redesign can be found at: </w:t>
      </w:r>
      <w:hyperlink r:id="rId20" w:history="1">
        <w:r w:rsidRPr="00A5153B">
          <w:rPr>
            <w:rFonts w:cs="Arial"/>
            <w:u w:val="single"/>
            <w:lang w:eastAsia="en-CA"/>
          </w:rPr>
          <w:t>http://education.alberta.ca/department/ipr/curriculum.aspx</w:t>
        </w:r>
      </w:hyperlink>
    </w:p>
    <w:p w:rsidR="005201F9" w:rsidRPr="00A5153B" w:rsidRDefault="005201F9" w:rsidP="005201F9">
      <w:pPr>
        <w:spacing w:before="100" w:beforeAutospacing="1" w:after="100" w:afterAutospacing="1" w:line="240" w:lineRule="auto"/>
        <w:contextualSpacing/>
        <w:rPr>
          <w:rFonts w:cs="Arial"/>
          <w:lang w:eastAsia="en-CA"/>
        </w:rPr>
      </w:pPr>
    </w:p>
    <w:p w:rsidR="005201F9" w:rsidRPr="00A5153B" w:rsidRDefault="005201F9" w:rsidP="005201F9">
      <w:pPr>
        <w:spacing w:before="100" w:beforeAutospacing="1" w:after="100" w:afterAutospacing="1" w:line="240" w:lineRule="auto"/>
        <w:contextualSpacing/>
        <w:rPr>
          <w:rFonts w:cs="Arial"/>
          <w:lang w:eastAsia="en-CA"/>
        </w:rPr>
      </w:pPr>
      <w:r w:rsidRPr="00A5153B">
        <w:rPr>
          <w:rFonts w:cs="Arial"/>
          <w:lang w:eastAsia="en-CA"/>
        </w:rPr>
        <w:t xml:space="preserve">Additional information on wellness-related programs of study can be found on the public Alberta Education website at: </w:t>
      </w:r>
    </w:p>
    <w:p w:rsidR="005201F9" w:rsidRDefault="00433DAB" w:rsidP="005201F9">
      <w:pPr>
        <w:spacing w:before="100" w:beforeAutospacing="1" w:after="100" w:afterAutospacing="1" w:line="240" w:lineRule="auto"/>
        <w:contextualSpacing/>
      </w:pPr>
      <w:hyperlink r:id="rId21" w:history="1">
        <w:r w:rsidR="005201F9" w:rsidRPr="00A5153B">
          <w:rPr>
            <w:rFonts w:cs="Arial"/>
            <w:u w:val="single"/>
            <w:lang w:eastAsia="en-CA"/>
          </w:rPr>
          <w:t>http://education.alberta.ca/teachers/program.aspx</w:t>
        </w:r>
      </w:hyperlink>
    </w:p>
    <w:p w:rsidR="00A5153B" w:rsidRDefault="00A5153B" w:rsidP="005201F9">
      <w:pPr>
        <w:spacing w:before="100" w:beforeAutospacing="1" w:after="100" w:afterAutospacing="1" w:line="240" w:lineRule="auto"/>
        <w:contextualSpacing/>
      </w:pPr>
    </w:p>
    <w:p w:rsidR="00A5153B" w:rsidRDefault="00A5153B" w:rsidP="005201F9">
      <w:pPr>
        <w:spacing w:before="100" w:beforeAutospacing="1" w:after="100" w:afterAutospacing="1" w:line="240" w:lineRule="auto"/>
        <w:contextualSpacing/>
        <w:rPr>
          <w:b/>
        </w:rPr>
      </w:pPr>
      <w:r>
        <w:rPr>
          <w:b/>
        </w:rPr>
        <w:t>2. Provincial Programs:</w:t>
      </w:r>
    </w:p>
    <w:p w:rsidR="00A5153B" w:rsidRDefault="00A5153B" w:rsidP="00A5153B">
      <w:pPr>
        <w:numPr>
          <w:ilvl w:val="0"/>
          <w:numId w:val="38"/>
        </w:numPr>
        <w:spacing w:before="100" w:beforeAutospacing="1" w:after="100" w:afterAutospacing="1" w:line="240" w:lineRule="auto"/>
        <w:contextualSpacing/>
      </w:pPr>
      <w:r w:rsidRPr="00A5153B">
        <w:t xml:space="preserve">Leaps and Bounds (AB, Canada) - AADAC program for Grades 4-6 (http://www.albertahealthservices.ca/2682.asp). AADAC provides other curriculum-aligned lesson plans and educational resources to provide students with knowledge and life skills that will empower them to make healthy choices about substance use and gambling, such as Own Your Own Zone and Be Your Own Hero. http://www.albertahealthservices.ca/2682.asp </w:t>
      </w:r>
    </w:p>
    <w:p w:rsidR="00A5153B" w:rsidRPr="00A5153B" w:rsidRDefault="00A5153B" w:rsidP="00A5153B">
      <w:pPr>
        <w:numPr>
          <w:ilvl w:val="0"/>
          <w:numId w:val="38"/>
        </w:numPr>
        <w:spacing w:before="100" w:beforeAutospacing="1" w:after="100" w:afterAutospacing="1" w:line="240" w:lineRule="auto"/>
        <w:contextualSpacing/>
      </w:pPr>
      <w:r w:rsidRPr="00A5153B">
        <w:lastRenderedPageBreak/>
        <w:t xml:space="preserve">Creating Opportunities for Resilience and Engagement (CORE) (AB, Canada) - This program consists of a trial in 60 schools with a roll out and test in 8 schools per year. Funded through AADAC and the Alberta Heritage Foundation for Medical Research. </w:t>
      </w:r>
      <w:hyperlink r:id="rId22" w:history="1">
        <w:r w:rsidRPr="00A5153B">
          <w:rPr>
            <w:rStyle w:val="Hyperlink"/>
          </w:rPr>
          <w:t>http://www.coreconnects.ca/</w:t>
        </w:r>
      </w:hyperlink>
    </w:p>
    <w:p w:rsidR="00A5153B" w:rsidRPr="00A5153B" w:rsidRDefault="00A5153B" w:rsidP="00586202">
      <w:pPr>
        <w:spacing w:before="100" w:beforeAutospacing="1" w:after="100" w:afterAutospacing="1" w:line="240" w:lineRule="auto"/>
        <w:ind w:left="720"/>
        <w:contextualSpacing/>
      </w:pPr>
    </w:p>
    <w:p w:rsidR="00A5153B" w:rsidRDefault="00A5153B" w:rsidP="005201F9">
      <w:pPr>
        <w:spacing w:before="100" w:beforeAutospacing="1" w:after="100" w:afterAutospacing="1" w:line="240" w:lineRule="auto"/>
        <w:contextualSpacing/>
        <w:rPr>
          <w:b/>
        </w:rPr>
      </w:pPr>
    </w:p>
    <w:p w:rsidR="00A5153B" w:rsidRDefault="00A5153B" w:rsidP="005201F9">
      <w:pPr>
        <w:spacing w:before="100" w:beforeAutospacing="1" w:after="100" w:afterAutospacing="1" w:line="240" w:lineRule="auto"/>
        <w:contextualSpacing/>
        <w:rPr>
          <w:b/>
        </w:rPr>
      </w:pPr>
    </w:p>
    <w:p w:rsidR="00A5153B" w:rsidRDefault="00A5153B" w:rsidP="005201F9">
      <w:pPr>
        <w:spacing w:before="100" w:beforeAutospacing="1" w:after="100" w:afterAutospacing="1" w:line="240" w:lineRule="auto"/>
        <w:contextualSpacing/>
        <w:rPr>
          <w:b/>
        </w:rPr>
      </w:pPr>
      <w:r>
        <w:rPr>
          <w:b/>
        </w:rPr>
        <w:t>3. Community Supports:</w:t>
      </w:r>
    </w:p>
    <w:p w:rsidR="00A5153B" w:rsidRDefault="00A5153B" w:rsidP="00F93E63">
      <w:pPr>
        <w:pStyle w:val="ListParagraph"/>
        <w:numPr>
          <w:ilvl w:val="0"/>
          <w:numId w:val="39"/>
        </w:numPr>
        <w:spacing w:line="240" w:lineRule="auto"/>
        <w:ind w:left="714" w:hanging="357"/>
        <w:contextualSpacing w:val="0"/>
        <w:jc w:val="left"/>
      </w:pPr>
      <w:r w:rsidRPr="00A5153B">
        <w:t>Prevent Alcohol and Risk-Related Trauma in Youth (PARTY)</w:t>
      </w:r>
      <w:r w:rsidR="00586202" w:rsidRPr="00586202">
        <w:rPr>
          <w:rFonts w:ascii="Verdana" w:hAnsi="Verdana"/>
          <w:color w:val="333333"/>
          <w:sz w:val="18"/>
          <w:szCs w:val="18"/>
          <w:lang w:val="en-CA" w:eastAsia="en-CA" w:bidi="ar-SA"/>
        </w:rPr>
        <w:t xml:space="preserve"> </w:t>
      </w:r>
      <w:r w:rsidR="00586202" w:rsidRPr="00586202">
        <w:rPr>
          <w:lang w:val="en-CA"/>
        </w:rPr>
        <w:t xml:space="preserve">Grade 9 students experience a full day session: listening to health-care workers describe the journey of a trauma patient  listening to facts about brain and spinal cord injuries </w:t>
      </w:r>
      <w:hyperlink r:id="rId23" w:history="1">
        <w:r w:rsidR="00586202">
          <w:rPr>
            <w:rStyle w:val="Hyperlink"/>
          </w:rPr>
          <w:t>http://www.albertahealthservices.ca/services.asp?pid=service&amp;rid=5619</w:t>
        </w:r>
      </w:hyperlink>
    </w:p>
    <w:p w:rsidR="00F93E63" w:rsidRPr="00F93E63" w:rsidRDefault="00F93E63" w:rsidP="00F93E63">
      <w:pPr>
        <w:pStyle w:val="ListParagraph"/>
        <w:numPr>
          <w:ilvl w:val="0"/>
          <w:numId w:val="39"/>
        </w:numPr>
        <w:shd w:val="clear" w:color="auto" w:fill="FFFFFF"/>
        <w:ind w:left="714" w:hanging="357"/>
        <w:contextualSpacing w:val="0"/>
        <w:jc w:val="left"/>
      </w:pPr>
      <w:r>
        <w:t>St</w:t>
      </w:r>
      <w:r w:rsidRPr="00F93E63">
        <w:t>op Smoking Program</w:t>
      </w:r>
      <w:r>
        <w:t xml:space="preserve">: </w:t>
      </w:r>
      <w:r w:rsidRPr="00F93E63">
        <w:t xml:space="preserve">This six week stop smoking program for Junior High / High School students' </w:t>
      </w:r>
      <w:r>
        <w:t>p</w:t>
      </w:r>
      <w:r w:rsidRPr="00F93E63">
        <w:t xml:space="preserve">rovides support, encouragement, esteem building and mechanisms to help quit smoking. </w:t>
      </w:r>
      <w:hyperlink r:id="rId24" w:history="1">
        <w:r>
          <w:rPr>
            <w:rStyle w:val="Hyperlink"/>
          </w:rPr>
          <w:t>http://www.albertahealthservices.ca/services.asp?pid=service&amp;rid=4976</w:t>
        </w:r>
      </w:hyperlink>
    </w:p>
    <w:p w:rsidR="00F93E63" w:rsidRPr="00F93E63" w:rsidRDefault="00F93E63" w:rsidP="00F93E63">
      <w:pPr>
        <w:pStyle w:val="ListParagraph"/>
        <w:numPr>
          <w:ilvl w:val="0"/>
          <w:numId w:val="39"/>
        </w:numPr>
        <w:jc w:val="left"/>
      </w:pPr>
      <w:r w:rsidRPr="00F93E63">
        <w:t>Tobacco Prevention: Teaming Up for Tobacco-Free Kids</w:t>
      </w:r>
      <w:r>
        <w:t xml:space="preserve"> </w:t>
      </w:r>
      <w:proofErr w:type="gramStart"/>
      <w:r w:rsidRPr="00F93E63">
        <w:t>A</w:t>
      </w:r>
      <w:proofErr w:type="gramEnd"/>
      <w:r w:rsidRPr="00F93E63">
        <w:t xml:space="preserve"> campaign spreading across Alberta through schools and communities. It is a multi-layered approach to prevention, aimed at kids in Grades 4, 5, and 6—the age attitudes about tobacco use are formed. The campaign combines tobacco education and interactive involvement through a poster contest. </w:t>
      </w:r>
      <w:hyperlink r:id="rId25" w:history="1">
        <w:r>
          <w:rPr>
            <w:rStyle w:val="Hyperlink"/>
          </w:rPr>
          <w:t>http://www.albertahealthservices.ca/services.asp?pid=service&amp;rid=1044404</w:t>
        </w:r>
      </w:hyperlink>
    </w:p>
    <w:p w:rsidR="00A5153B" w:rsidRDefault="00A5153B" w:rsidP="005201F9">
      <w:pPr>
        <w:spacing w:before="100" w:beforeAutospacing="1" w:after="100" w:afterAutospacing="1" w:line="240" w:lineRule="auto"/>
        <w:contextualSpacing/>
        <w:rPr>
          <w:b/>
        </w:rPr>
      </w:pPr>
    </w:p>
    <w:p w:rsidR="00A5153B" w:rsidRPr="00A5153B" w:rsidRDefault="00A5153B" w:rsidP="005201F9">
      <w:pPr>
        <w:spacing w:before="100" w:beforeAutospacing="1" w:after="100" w:afterAutospacing="1" w:line="240" w:lineRule="auto"/>
        <w:contextualSpacing/>
        <w:rPr>
          <w:rFonts w:cs="Arial"/>
          <w:b/>
        </w:rPr>
      </w:pPr>
      <w:r>
        <w:rPr>
          <w:b/>
        </w:rPr>
        <w:t>4. Youth Voice:</w:t>
      </w:r>
    </w:p>
    <w:p w:rsidR="005201F9" w:rsidRDefault="005201F9" w:rsidP="005201F9">
      <w:pPr>
        <w:rPr>
          <w:rFonts w:cs="Arial"/>
        </w:rPr>
      </w:pPr>
      <w:r w:rsidRPr="00A5153B">
        <w:rPr>
          <w:rFonts w:cs="Arial"/>
        </w:rPr>
        <w:br w:type="page"/>
      </w:r>
    </w:p>
    <w:p w:rsidR="00A5153B" w:rsidRPr="00A5153B" w:rsidRDefault="00A5153B" w:rsidP="005201F9">
      <w:pPr>
        <w:rPr>
          <w:rFonts w:cs="Arial"/>
        </w:rPr>
      </w:pPr>
    </w:p>
    <w:p w:rsidR="005201F9" w:rsidRDefault="005201F9" w:rsidP="005201F9">
      <w:pPr>
        <w:contextualSpacing/>
      </w:pPr>
      <w:r w:rsidRPr="00A5153B">
        <w:rPr>
          <w:noProof/>
          <w:lang w:val="en-CA" w:eastAsia="en-CA" w:bidi="ar-SA"/>
        </w:rPr>
        <w:drawing>
          <wp:inline distT="0" distB="0" distL="0" distR="0">
            <wp:extent cx="1343025" cy="696094"/>
            <wp:effectExtent l="19050" t="0" r="9525" b="0"/>
            <wp:docPr id="11" name="Picture 3" descr="Flag_of_Saskatchew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Saskatchewan.png"/>
                    <pic:cNvPicPr/>
                  </pic:nvPicPr>
                  <pic:blipFill>
                    <a:blip r:embed="rId26" cstate="print"/>
                    <a:stretch>
                      <a:fillRect/>
                    </a:stretch>
                  </pic:blipFill>
                  <pic:spPr>
                    <a:xfrm>
                      <a:off x="0" y="0"/>
                      <a:ext cx="1347823" cy="698581"/>
                    </a:xfrm>
                    <a:prstGeom prst="rect">
                      <a:avLst/>
                    </a:prstGeom>
                  </pic:spPr>
                </pic:pic>
              </a:graphicData>
            </a:graphic>
          </wp:inline>
        </w:drawing>
      </w:r>
    </w:p>
    <w:p w:rsidR="0036516B" w:rsidRPr="00A5153B" w:rsidRDefault="0036516B" w:rsidP="005201F9">
      <w:pPr>
        <w:contextualSpacing/>
      </w:pPr>
    </w:p>
    <w:p w:rsidR="005201F9" w:rsidRPr="005201F9" w:rsidRDefault="00BC4DAE" w:rsidP="005201F9">
      <w:pPr>
        <w:contextualSpacing/>
        <w:rPr>
          <w:rFonts w:ascii="Arial" w:hAnsi="Arial" w:cs="Arial"/>
          <w:b/>
          <w:sz w:val="24"/>
          <w:szCs w:val="24"/>
        </w:rPr>
      </w:pPr>
      <w:r>
        <w:rPr>
          <w:rFonts w:ascii="Arial" w:hAnsi="Arial" w:cs="Arial"/>
          <w:b/>
          <w:sz w:val="24"/>
          <w:szCs w:val="24"/>
        </w:rPr>
        <w:t xml:space="preserve">Jurisdiction: </w:t>
      </w:r>
      <w:r w:rsidR="005201F9" w:rsidRPr="005201F9">
        <w:rPr>
          <w:rFonts w:ascii="Arial" w:hAnsi="Arial" w:cs="Arial"/>
          <w:b/>
          <w:sz w:val="24"/>
          <w:szCs w:val="24"/>
        </w:rPr>
        <w:t>Saskatchewan</w:t>
      </w:r>
    </w:p>
    <w:p w:rsidR="005201F9" w:rsidRPr="005201F9" w:rsidRDefault="005201F9" w:rsidP="005201F9">
      <w:pPr>
        <w:autoSpaceDE w:val="0"/>
        <w:autoSpaceDN w:val="0"/>
        <w:adjustRightInd w:val="0"/>
        <w:spacing w:after="0" w:line="240" w:lineRule="auto"/>
        <w:rPr>
          <w:rFonts w:ascii="Arial" w:hAnsi="Arial" w:cs="Arial"/>
          <w:sz w:val="22"/>
          <w:szCs w:val="22"/>
        </w:rPr>
      </w:pPr>
    </w:p>
    <w:p w:rsidR="00BC4DAE" w:rsidRPr="00BB0E7D" w:rsidRDefault="00BC4DAE" w:rsidP="00BC4DAE">
      <w:pPr>
        <w:rPr>
          <w:b/>
        </w:rPr>
      </w:pPr>
      <w:r>
        <w:rPr>
          <w:b/>
        </w:rPr>
        <w:t xml:space="preserve">1. </w:t>
      </w:r>
      <w:r w:rsidRPr="00BB0E7D">
        <w:rPr>
          <w:b/>
        </w:rPr>
        <w:t xml:space="preserve">Provincially Recommended Learning Resources </w:t>
      </w:r>
    </w:p>
    <w:p w:rsidR="005201F9" w:rsidRPr="00BC4DAE" w:rsidRDefault="005201F9" w:rsidP="005201F9">
      <w:pPr>
        <w:autoSpaceDE w:val="0"/>
        <w:autoSpaceDN w:val="0"/>
        <w:adjustRightInd w:val="0"/>
        <w:spacing w:after="0" w:line="240" w:lineRule="auto"/>
        <w:rPr>
          <w:rFonts w:cs="Arial"/>
        </w:rPr>
      </w:pPr>
      <w:r w:rsidRPr="00BC4DAE">
        <w:rPr>
          <w:rFonts w:cs="Arial"/>
        </w:rPr>
        <w:t xml:space="preserve">Drug education is a topic addressed in Health Education, which is one of the seven Required Areas of Study within Saskatchewan’s Core Curriculum. The renewed provincial health education curricula is designed on an inquiry for a healthy decision-making process that features students developing the understandings, skills, and confidences to negotiate information about drugs, make healthy decisions to improve the health of self, family, and/or community, and then designing and carry out a personal </w:t>
      </w:r>
      <w:r w:rsidRPr="00BC4DAE">
        <w:rPr>
          <w:rFonts w:cs="Arial"/>
          <w:bCs/>
        </w:rPr>
        <w:t>a</w:t>
      </w:r>
      <w:r w:rsidRPr="00BC4DAE">
        <w:rPr>
          <w:rFonts w:cs="Arial"/>
        </w:rPr>
        <w:t xml:space="preserve">ction plan to meet their goals related to avoiding, preventing, and/or reducing the risks and impact of drug use. </w:t>
      </w:r>
    </w:p>
    <w:p w:rsidR="005201F9" w:rsidRPr="00BC4DAE" w:rsidRDefault="005201F9" w:rsidP="005201F9">
      <w:pPr>
        <w:autoSpaceDE w:val="0"/>
        <w:autoSpaceDN w:val="0"/>
        <w:adjustRightInd w:val="0"/>
        <w:spacing w:after="0" w:line="240" w:lineRule="auto"/>
        <w:rPr>
          <w:rFonts w:cs="Arial"/>
        </w:rPr>
      </w:pPr>
    </w:p>
    <w:p w:rsidR="005201F9" w:rsidRPr="00BC4DAE" w:rsidRDefault="005201F9" w:rsidP="005201F9">
      <w:pPr>
        <w:autoSpaceDE w:val="0"/>
        <w:autoSpaceDN w:val="0"/>
        <w:adjustRightInd w:val="0"/>
        <w:spacing w:after="0" w:line="240" w:lineRule="auto"/>
        <w:rPr>
          <w:rFonts w:cs="Arial"/>
        </w:rPr>
      </w:pPr>
      <w:r w:rsidRPr="00BC4DAE">
        <w:rPr>
          <w:rFonts w:cs="Arial"/>
        </w:rPr>
        <w:t xml:space="preserve">Students </w:t>
      </w:r>
      <w:r w:rsidRPr="00BC4DAE">
        <w:rPr>
          <w:rFonts w:cs="Arial"/>
          <w:bCs/>
        </w:rPr>
        <w:t>b</w:t>
      </w:r>
      <w:r w:rsidRPr="00BC4DAE">
        <w:rPr>
          <w:rFonts w:cs="Arial"/>
        </w:rPr>
        <w:t>enefit from drug education that is addressed within a comprehensive provincial health education curriculum. Topics are presented at developmentally appropriate ages. For example, students in grade 3 learn how the misuse of helpful and the use of harmful substances affect the health of self and others, grade 5 students learn to prevent, avoid, and/or respond to negative peer pressure related to drugs, and in grade 9, students learn about the impact of addictions on the well-being of the individual, the family, and the community.</w:t>
      </w:r>
    </w:p>
    <w:p w:rsidR="005201F9" w:rsidRPr="00BC4DAE" w:rsidRDefault="005201F9" w:rsidP="005201F9">
      <w:pPr>
        <w:autoSpaceDE w:val="0"/>
        <w:autoSpaceDN w:val="0"/>
        <w:adjustRightInd w:val="0"/>
        <w:spacing w:after="0" w:line="240" w:lineRule="auto"/>
        <w:rPr>
          <w:rFonts w:cs="Arial"/>
        </w:rPr>
      </w:pPr>
    </w:p>
    <w:p w:rsidR="005201F9" w:rsidRPr="00BC4DAE" w:rsidRDefault="005201F9" w:rsidP="005201F9">
      <w:pPr>
        <w:autoSpaceDE w:val="0"/>
        <w:autoSpaceDN w:val="0"/>
        <w:adjustRightInd w:val="0"/>
        <w:spacing w:after="0" w:line="240" w:lineRule="auto"/>
        <w:rPr>
          <w:rFonts w:cs="Arial"/>
        </w:rPr>
      </w:pPr>
      <w:r w:rsidRPr="00BC4DAE">
        <w:rPr>
          <w:rFonts w:cs="Arial"/>
        </w:rPr>
        <w:t xml:space="preserve">The provincial health education curriculum is designed to be implemented within a comprehensive school health framework that features health professionals, community organizations, and parents/caregivers supporting the school health education program and promoting the healthy development of children and youth through the school setting. This co-ordination reduces the ad hoc, sporadic, sometimes competing initiatives aimed at schools. </w:t>
      </w:r>
      <w:r w:rsidRPr="00BC4DAE">
        <w:rPr>
          <w:rFonts w:cs="Arial"/>
          <w:bCs/>
        </w:rPr>
        <w:t>C</w:t>
      </w:r>
      <w:r w:rsidRPr="00BC4DAE">
        <w:rPr>
          <w:rFonts w:cs="Arial"/>
        </w:rPr>
        <w:t>o-ordinated, sustained programs have significant, positive health and educational outcomes.</w:t>
      </w:r>
    </w:p>
    <w:p w:rsidR="005201F9" w:rsidRPr="00BC4DAE" w:rsidRDefault="005201F9" w:rsidP="005201F9">
      <w:pPr>
        <w:autoSpaceDE w:val="0"/>
        <w:autoSpaceDN w:val="0"/>
        <w:adjustRightInd w:val="0"/>
        <w:spacing w:after="0" w:line="240" w:lineRule="auto"/>
        <w:rPr>
          <w:rFonts w:cs="Arial"/>
        </w:rPr>
      </w:pPr>
    </w:p>
    <w:p w:rsidR="005201F9" w:rsidRPr="00BC4DAE" w:rsidRDefault="005201F9" w:rsidP="005201F9">
      <w:pPr>
        <w:autoSpaceDE w:val="0"/>
        <w:autoSpaceDN w:val="0"/>
        <w:adjustRightInd w:val="0"/>
        <w:spacing w:after="0" w:line="240" w:lineRule="auto"/>
        <w:rPr>
          <w:rFonts w:cs="Arial"/>
        </w:rPr>
      </w:pPr>
      <w:r w:rsidRPr="00BC4DAE">
        <w:rPr>
          <w:rFonts w:cs="Arial"/>
        </w:rPr>
        <w:t>The provincial health education curricula incorporate a specific perspective through which health understandings, skills, and confidences are acquired. Each year, students gain understandings, skills, and confidences from a different perspective and these include:</w:t>
      </w:r>
    </w:p>
    <w:p w:rsidR="005201F9" w:rsidRPr="00BC4DAE" w:rsidRDefault="005201F9" w:rsidP="005201F9">
      <w:pPr>
        <w:autoSpaceDE w:val="0"/>
        <w:autoSpaceDN w:val="0"/>
        <w:adjustRightInd w:val="0"/>
        <w:spacing w:after="0" w:line="240" w:lineRule="auto"/>
        <w:rPr>
          <w:rFonts w:cs="Arial"/>
        </w:rPr>
      </w:pPr>
      <w:r w:rsidRPr="00BC4DAE">
        <w:rPr>
          <w:rFonts w:cs="Arial"/>
        </w:rPr>
        <w:t>Grade 6: Affirming Personal Standards</w:t>
      </w:r>
    </w:p>
    <w:p w:rsidR="005201F9" w:rsidRPr="00BC4DAE" w:rsidRDefault="005201F9" w:rsidP="005201F9">
      <w:pPr>
        <w:autoSpaceDE w:val="0"/>
        <w:autoSpaceDN w:val="0"/>
        <w:adjustRightInd w:val="0"/>
        <w:spacing w:after="0" w:line="240" w:lineRule="auto"/>
        <w:rPr>
          <w:rFonts w:cs="Arial"/>
        </w:rPr>
      </w:pPr>
      <w:r w:rsidRPr="00BC4DAE">
        <w:rPr>
          <w:rFonts w:cs="Arial"/>
        </w:rPr>
        <w:t>Grade 7: Committing Self</w:t>
      </w:r>
    </w:p>
    <w:p w:rsidR="005201F9" w:rsidRPr="00BC4DAE" w:rsidRDefault="005201F9" w:rsidP="005201F9">
      <w:pPr>
        <w:autoSpaceDE w:val="0"/>
        <w:autoSpaceDN w:val="0"/>
        <w:adjustRightInd w:val="0"/>
        <w:spacing w:after="0" w:line="240" w:lineRule="auto"/>
        <w:rPr>
          <w:rFonts w:cs="Arial"/>
        </w:rPr>
      </w:pPr>
      <w:r w:rsidRPr="00BC4DAE">
        <w:rPr>
          <w:rFonts w:cs="Arial"/>
        </w:rPr>
        <w:t>Grade 8: Supporting Others</w:t>
      </w:r>
    </w:p>
    <w:p w:rsidR="005201F9" w:rsidRPr="00BC4DAE" w:rsidRDefault="005201F9" w:rsidP="005201F9">
      <w:pPr>
        <w:autoSpaceDE w:val="0"/>
        <w:autoSpaceDN w:val="0"/>
        <w:adjustRightInd w:val="0"/>
        <w:spacing w:after="0" w:line="240" w:lineRule="auto"/>
        <w:rPr>
          <w:rFonts w:cs="Arial"/>
        </w:rPr>
      </w:pPr>
      <w:r w:rsidRPr="00BC4DAE">
        <w:rPr>
          <w:rFonts w:cs="Arial"/>
        </w:rPr>
        <w:t>Grade 9: Promoting Health</w:t>
      </w:r>
    </w:p>
    <w:p w:rsidR="00BC4DAE" w:rsidRDefault="00BC4DAE" w:rsidP="00BC4DAE">
      <w:pPr>
        <w:jc w:val="left"/>
        <w:rPr>
          <w:rFonts w:cs="Arial"/>
        </w:rPr>
      </w:pPr>
    </w:p>
    <w:p w:rsidR="00BC4DAE" w:rsidRDefault="00BC4DAE" w:rsidP="00BC4DAE">
      <w:pPr>
        <w:spacing w:before="100" w:beforeAutospacing="1" w:after="100" w:afterAutospacing="1" w:line="240" w:lineRule="auto"/>
        <w:contextualSpacing/>
        <w:rPr>
          <w:b/>
        </w:rPr>
      </w:pPr>
      <w:r>
        <w:rPr>
          <w:b/>
        </w:rPr>
        <w:t>2. Provincial Programs:</w:t>
      </w:r>
    </w:p>
    <w:p w:rsidR="00BC4DAE" w:rsidRDefault="00BC4DAE" w:rsidP="00BC4DAE">
      <w:pPr>
        <w:jc w:val="left"/>
        <w:rPr>
          <w:rFonts w:cs="Arial"/>
        </w:rPr>
      </w:pPr>
    </w:p>
    <w:p w:rsidR="00BC4DAE" w:rsidRDefault="00BC4DAE" w:rsidP="00BC4DAE">
      <w:pPr>
        <w:jc w:val="left"/>
        <w:rPr>
          <w:rFonts w:cs="Arial"/>
          <w:b/>
        </w:rPr>
      </w:pPr>
      <w:r w:rsidRPr="00BC4DAE">
        <w:rPr>
          <w:rFonts w:cs="Arial"/>
          <w:b/>
        </w:rPr>
        <w:t>3. Community Programs</w:t>
      </w:r>
    </w:p>
    <w:p w:rsidR="00BC4DAE" w:rsidRDefault="00BC4DAE" w:rsidP="00BC4DAE">
      <w:pPr>
        <w:pStyle w:val="ListParagraph"/>
        <w:numPr>
          <w:ilvl w:val="0"/>
          <w:numId w:val="43"/>
        </w:numPr>
        <w:jc w:val="left"/>
        <w:rPr>
          <w:rFonts w:cs="Arial"/>
        </w:rPr>
      </w:pPr>
      <w:r w:rsidRPr="00BC4DAE">
        <w:rPr>
          <w:rFonts w:cs="Arial"/>
        </w:rPr>
        <w:lastRenderedPageBreak/>
        <w:t xml:space="preserve">Fact Sheet: </w:t>
      </w:r>
      <w:r>
        <w:rPr>
          <w:rFonts w:cs="Arial"/>
        </w:rPr>
        <w:t xml:space="preserve"> What to do if alcohol or drugs are causing problems in your teen’s life </w:t>
      </w:r>
      <w:hyperlink r:id="rId27" w:history="1">
        <w:r>
          <w:rPr>
            <w:rStyle w:val="Hyperlink"/>
          </w:rPr>
          <w:t>http://www.health.gov.sk.ca/adx/aspx/adxGetMedia.aspx?DocID=59c030e4-8bed-42d9-98b3-c5628af4a552&amp;MediaID=5426&amp;Filename=youth-recovery-fact-sheet-2011.pdf&amp;l=English</w:t>
        </w:r>
      </w:hyperlink>
    </w:p>
    <w:p w:rsidR="00BC4DAE" w:rsidRPr="00BC4DAE" w:rsidRDefault="00BC4DAE" w:rsidP="00BC4DAE">
      <w:pPr>
        <w:pStyle w:val="ListParagraph"/>
        <w:numPr>
          <w:ilvl w:val="0"/>
          <w:numId w:val="43"/>
        </w:numPr>
        <w:jc w:val="left"/>
        <w:rPr>
          <w:rFonts w:cs="Arial"/>
        </w:rPr>
      </w:pPr>
      <w:r>
        <w:rPr>
          <w:rFonts w:cs="Arial"/>
        </w:rPr>
        <w:t xml:space="preserve">Adolescence Alcohol and Drugs: What Parents Need to Know </w:t>
      </w:r>
      <w:hyperlink r:id="rId28" w:history="1">
        <w:r>
          <w:rPr>
            <w:rStyle w:val="Hyperlink"/>
          </w:rPr>
          <w:t>http://www.health.gov.sk.ca/adx/aspx/adxGetMedia.aspx?DocID=1801,94,88,Documents&amp;MediaID=5755&amp;Filename=adolescence-alcohol-drugs.pdf&amp;l=English</w:t>
        </w:r>
      </w:hyperlink>
    </w:p>
    <w:p w:rsidR="00BC4DAE" w:rsidRPr="00BC4DAE" w:rsidRDefault="00BC4DAE" w:rsidP="0036516B">
      <w:pPr>
        <w:pStyle w:val="ListParagraph"/>
        <w:jc w:val="left"/>
        <w:rPr>
          <w:rFonts w:cs="Arial"/>
        </w:rPr>
      </w:pPr>
    </w:p>
    <w:p w:rsidR="0036516B" w:rsidRDefault="00BC4DAE" w:rsidP="00BC4DAE">
      <w:pPr>
        <w:jc w:val="left"/>
        <w:rPr>
          <w:rFonts w:cs="Arial"/>
          <w:b/>
        </w:rPr>
      </w:pPr>
      <w:r w:rsidRPr="00BC4DAE">
        <w:rPr>
          <w:rFonts w:cs="Arial"/>
          <w:b/>
        </w:rPr>
        <w:t>4. Youth Services</w:t>
      </w:r>
    </w:p>
    <w:p w:rsidR="005201F9" w:rsidRDefault="005201F9" w:rsidP="00BC4DAE">
      <w:pPr>
        <w:jc w:val="left"/>
        <w:rPr>
          <w:rFonts w:cs="Arial"/>
        </w:rPr>
      </w:pPr>
      <w:r w:rsidRPr="00BC4DAE">
        <w:rPr>
          <w:rFonts w:cs="Arial"/>
        </w:rPr>
        <w:br w:type="page"/>
      </w:r>
    </w:p>
    <w:p w:rsidR="00BC4DAE" w:rsidRPr="00BC4DAE" w:rsidRDefault="00BC4DAE" w:rsidP="00BC4DAE">
      <w:pPr>
        <w:jc w:val="left"/>
        <w:rPr>
          <w:rFonts w:cs="Arial"/>
        </w:rPr>
      </w:pPr>
    </w:p>
    <w:p w:rsidR="005201F9" w:rsidRDefault="005201F9" w:rsidP="005201F9">
      <w:pPr>
        <w:spacing w:before="100" w:beforeAutospacing="1" w:after="100" w:afterAutospacing="1" w:line="240" w:lineRule="auto"/>
        <w:contextualSpacing/>
        <w:rPr>
          <w:rFonts w:cs="Calibri"/>
          <w:color w:val="1F497D"/>
          <w:lang w:eastAsia="en-CA"/>
        </w:rPr>
      </w:pPr>
      <w:r w:rsidRPr="0016303C">
        <w:rPr>
          <w:rFonts w:cs="Calibri"/>
          <w:noProof/>
          <w:color w:val="1F497D"/>
          <w:lang w:val="en-CA" w:eastAsia="en-CA" w:bidi="ar-SA"/>
        </w:rPr>
        <w:drawing>
          <wp:inline distT="0" distB="0" distL="0" distR="0">
            <wp:extent cx="1244485" cy="598516"/>
            <wp:effectExtent l="19050" t="0" r="0" b="0"/>
            <wp:docPr id="12" name="Picture 4" descr="Flag_of_Manito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anitoba.png"/>
                    <pic:cNvPicPr/>
                  </pic:nvPicPr>
                  <pic:blipFill>
                    <a:blip r:embed="rId29" cstate="print"/>
                    <a:stretch>
                      <a:fillRect/>
                    </a:stretch>
                  </pic:blipFill>
                  <pic:spPr>
                    <a:xfrm>
                      <a:off x="0" y="0"/>
                      <a:ext cx="1252711" cy="602472"/>
                    </a:xfrm>
                    <a:prstGeom prst="rect">
                      <a:avLst/>
                    </a:prstGeom>
                  </pic:spPr>
                </pic:pic>
              </a:graphicData>
            </a:graphic>
          </wp:inline>
        </w:drawing>
      </w:r>
    </w:p>
    <w:p w:rsidR="005201F9" w:rsidRPr="005201F9" w:rsidRDefault="005201F9" w:rsidP="005201F9">
      <w:pPr>
        <w:spacing w:before="100" w:beforeAutospacing="1" w:after="100" w:afterAutospacing="1" w:line="240" w:lineRule="auto"/>
        <w:contextualSpacing/>
        <w:rPr>
          <w:rFonts w:ascii="Arial" w:hAnsi="Arial" w:cs="Arial"/>
          <w:b/>
          <w:sz w:val="24"/>
          <w:szCs w:val="24"/>
          <w:lang w:eastAsia="en-CA"/>
        </w:rPr>
      </w:pPr>
      <w:r w:rsidRPr="005201F9">
        <w:rPr>
          <w:rFonts w:ascii="Arial" w:hAnsi="Arial" w:cs="Arial"/>
          <w:b/>
          <w:sz w:val="24"/>
          <w:szCs w:val="24"/>
          <w:lang w:eastAsia="en-CA"/>
        </w:rPr>
        <w:t xml:space="preserve">Manitoba </w:t>
      </w:r>
    </w:p>
    <w:p w:rsidR="005201F9" w:rsidRPr="002B39A4" w:rsidRDefault="005201F9" w:rsidP="005201F9">
      <w:pPr>
        <w:spacing w:before="100" w:beforeAutospacing="1" w:after="100" w:afterAutospacing="1" w:line="240" w:lineRule="auto"/>
        <w:contextualSpacing/>
        <w:rPr>
          <w:rFonts w:ascii="Arial" w:hAnsi="Arial" w:cs="Arial"/>
          <w:lang w:eastAsia="en-CA"/>
        </w:rPr>
      </w:pPr>
    </w:p>
    <w:p w:rsidR="005201F9" w:rsidRPr="005201F9" w:rsidRDefault="005201F9" w:rsidP="005201F9">
      <w:pPr>
        <w:spacing w:before="100" w:beforeAutospacing="1" w:after="100" w:afterAutospacing="1" w:line="240" w:lineRule="auto"/>
        <w:rPr>
          <w:rFonts w:ascii="Arial" w:hAnsi="Arial" w:cs="Arial"/>
          <w:sz w:val="22"/>
          <w:szCs w:val="22"/>
          <w:lang w:eastAsia="en-CA"/>
        </w:rPr>
      </w:pPr>
      <w:r w:rsidRPr="005201F9">
        <w:rPr>
          <w:rFonts w:ascii="Arial" w:hAnsi="Arial" w:cs="Arial"/>
          <w:sz w:val="22"/>
          <w:szCs w:val="22"/>
          <w:lang w:eastAsia="en-CA"/>
        </w:rPr>
        <w:t xml:space="preserve">The question of prescription drug abuse is addressed in Manitoba through the Substance Use and Abuse Prevention strand of the Physical Education/Health Education curriculum which can be found here: </w:t>
      </w:r>
      <w:hyperlink r:id="rId30" w:history="1">
        <w:r w:rsidRPr="005201F9">
          <w:rPr>
            <w:rFonts w:ascii="Arial" w:hAnsi="Arial" w:cs="Arial"/>
            <w:sz w:val="22"/>
            <w:szCs w:val="22"/>
            <w:u w:val="single"/>
            <w:lang w:eastAsia="en-CA"/>
          </w:rPr>
          <w:t>http://www.edu.gov.mb.ca/k12/cur/physhlth/curriculum.html</w:t>
        </w:r>
      </w:hyperlink>
      <w:r w:rsidRPr="005201F9">
        <w:rPr>
          <w:rFonts w:ascii="Arial" w:hAnsi="Arial" w:cs="Arial"/>
          <w:sz w:val="22"/>
          <w:szCs w:val="22"/>
          <w:lang w:eastAsia="en-CA"/>
        </w:rPr>
        <w:t>.</w:t>
      </w:r>
    </w:p>
    <w:p w:rsidR="005201F9" w:rsidRPr="005201F9" w:rsidRDefault="005201F9" w:rsidP="005201F9">
      <w:pPr>
        <w:spacing w:before="100" w:beforeAutospacing="1" w:after="100" w:afterAutospacing="1" w:line="240" w:lineRule="auto"/>
        <w:rPr>
          <w:rFonts w:ascii="Arial" w:hAnsi="Arial" w:cs="Arial"/>
          <w:sz w:val="22"/>
          <w:szCs w:val="22"/>
          <w:lang w:eastAsia="en-CA"/>
        </w:rPr>
      </w:pPr>
      <w:r w:rsidRPr="005201F9">
        <w:rPr>
          <w:rFonts w:ascii="Arial" w:hAnsi="Arial" w:cs="Arial"/>
          <w:sz w:val="22"/>
          <w:szCs w:val="22"/>
          <w:lang w:eastAsia="en-CA"/>
        </w:rPr>
        <w:t xml:space="preserve">Learning outcomes for K-Grade 10 were introduced in 2000 while the Grade 11 outcomes were implemented in 2008. </w:t>
      </w:r>
    </w:p>
    <w:p w:rsidR="005201F9" w:rsidRPr="005201F9" w:rsidRDefault="005201F9" w:rsidP="005201F9">
      <w:pPr>
        <w:spacing w:before="100" w:beforeAutospacing="1" w:after="100" w:afterAutospacing="1" w:line="240" w:lineRule="auto"/>
        <w:rPr>
          <w:rFonts w:ascii="Arial" w:hAnsi="Arial" w:cs="Arial"/>
          <w:sz w:val="22"/>
          <w:szCs w:val="22"/>
          <w:lang w:eastAsia="en-CA"/>
        </w:rPr>
      </w:pPr>
      <w:r w:rsidRPr="005201F9">
        <w:rPr>
          <w:rFonts w:ascii="Arial" w:hAnsi="Arial" w:cs="Arial"/>
          <w:sz w:val="22"/>
          <w:szCs w:val="22"/>
          <w:lang w:eastAsia="en-CA"/>
        </w:rPr>
        <w:t>Learning Outcomes include:</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Kindergarten and Grade 1 - students identify substances, such as medications and prescribed medicinal products that may be helpful or harmful.</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Grade 3 - students learn to identify and describe potential dangers as well as effects and consequences associated with substance abuse (including medicines). Factors that influence decisions regarding substance use are also examined.</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Grade 5 - students distinguish between medicinal and non-medicinal substances and appropriate use (including prescription drugs) as well as their effects and consequences. Peer, cultural, media, and social influences related to substance use and abuse are also identified.</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Grade 7 – students differentiate between the use and abuse of medicinal and non-medicinal substances with further focus on different consequences and the positive and negative social factors that may influence avoidance and/or use of substances.</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Grade 9 - students examine more of the potential consequences of substance use and abuse as well as identify community support agencies and resources.</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Grade10 - students analyze issues, including legal aspects and consequences, concerning the use and abuse of legal and illegal substances (including prescription drugs).</w:t>
      </w:r>
    </w:p>
    <w:p w:rsidR="005201F9" w:rsidRPr="005201F9" w:rsidRDefault="005201F9" w:rsidP="005201F9">
      <w:pPr>
        <w:pStyle w:val="ListParagraph"/>
        <w:numPr>
          <w:ilvl w:val="0"/>
          <w:numId w:val="19"/>
        </w:numPr>
        <w:spacing w:before="100" w:beforeAutospacing="1" w:after="100" w:afterAutospacing="1" w:line="240" w:lineRule="auto"/>
        <w:jc w:val="left"/>
        <w:rPr>
          <w:rFonts w:ascii="Arial" w:hAnsi="Arial" w:cs="Arial"/>
          <w:sz w:val="22"/>
          <w:szCs w:val="22"/>
          <w:lang w:eastAsia="en-CA"/>
        </w:rPr>
      </w:pPr>
      <w:r w:rsidRPr="005201F9">
        <w:rPr>
          <w:rFonts w:ascii="Arial" w:hAnsi="Arial" w:cs="Arial"/>
          <w:sz w:val="22"/>
          <w:szCs w:val="22"/>
          <w:lang w:eastAsia="en-CA"/>
        </w:rPr>
        <w:t>Grade 11 - the goal is to reinforce the importance of avoiding the use and abuse of substances that may be harmful to self or to others, as taught in previous grades.</w:t>
      </w:r>
    </w:p>
    <w:p w:rsidR="005201F9" w:rsidRPr="005201F9" w:rsidRDefault="005201F9" w:rsidP="005201F9">
      <w:pPr>
        <w:rPr>
          <w:rFonts w:ascii="Arial" w:hAnsi="Arial" w:cs="Arial"/>
        </w:rPr>
      </w:pPr>
      <w:r>
        <w:rPr>
          <w:rFonts w:ascii="Arial" w:hAnsi="Arial" w:cs="Arial"/>
        </w:rPr>
        <w:br w:type="page"/>
      </w:r>
    </w:p>
    <w:p w:rsidR="005201F9" w:rsidRPr="002B39A4" w:rsidRDefault="005201F9" w:rsidP="005201F9">
      <w:pPr>
        <w:pStyle w:val="Default"/>
        <w:contextualSpacing/>
        <w:rPr>
          <w:b/>
          <w:color w:val="auto"/>
        </w:rPr>
      </w:pPr>
      <w:r w:rsidRPr="002B39A4">
        <w:rPr>
          <w:b/>
          <w:noProof/>
          <w:color w:val="auto"/>
          <w:lang w:val="en-CA" w:eastAsia="en-CA"/>
        </w:rPr>
        <w:lastRenderedPageBreak/>
        <w:drawing>
          <wp:inline distT="0" distB="0" distL="0" distR="0">
            <wp:extent cx="1161357" cy="714895"/>
            <wp:effectExtent l="19050" t="0" r="693" b="0"/>
            <wp:docPr id="13" name="Picture 0" descr="Quebec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bec_flag.png"/>
                    <pic:cNvPicPr/>
                  </pic:nvPicPr>
                  <pic:blipFill>
                    <a:blip r:embed="rId31" cstate="print"/>
                    <a:stretch>
                      <a:fillRect/>
                    </a:stretch>
                  </pic:blipFill>
                  <pic:spPr>
                    <a:xfrm>
                      <a:off x="0" y="0"/>
                      <a:ext cx="1165735" cy="717590"/>
                    </a:xfrm>
                    <a:prstGeom prst="rect">
                      <a:avLst/>
                    </a:prstGeom>
                  </pic:spPr>
                </pic:pic>
              </a:graphicData>
            </a:graphic>
          </wp:inline>
        </w:drawing>
      </w:r>
    </w:p>
    <w:p w:rsidR="005201F9" w:rsidRPr="005201F9" w:rsidRDefault="005201F9" w:rsidP="005201F9">
      <w:pPr>
        <w:pStyle w:val="Default"/>
        <w:contextualSpacing/>
        <w:rPr>
          <w:b/>
          <w:color w:val="auto"/>
        </w:rPr>
      </w:pPr>
      <w:r w:rsidRPr="005201F9">
        <w:rPr>
          <w:b/>
          <w:color w:val="auto"/>
        </w:rPr>
        <w:t>Quebec</w:t>
      </w:r>
      <w:r w:rsidRPr="005201F9">
        <w:rPr>
          <w:b/>
          <w:color w:val="auto"/>
        </w:rPr>
        <w:br/>
      </w:r>
    </w:p>
    <w:p w:rsidR="005201F9" w:rsidRPr="005201F9" w:rsidRDefault="005201F9" w:rsidP="005201F9">
      <w:pPr>
        <w:contextualSpacing/>
        <w:rPr>
          <w:sz w:val="22"/>
          <w:szCs w:val="22"/>
        </w:rPr>
      </w:pPr>
      <w:r w:rsidRPr="005201F9">
        <w:rPr>
          <w:rFonts w:ascii="Arial" w:hAnsi="Arial" w:cs="Arial"/>
          <w:sz w:val="22"/>
          <w:szCs w:val="22"/>
        </w:rPr>
        <w:t xml:space="preserve">Presently, the physical education and health section of the Educational program do not include any information about drugs for primary school. </w:t>
      </w:r>
      <w:r w:rsidRPr="005201F9">
        <w:rPr>
          <w:sz w:val="22"/>
          <w:szCs w:val="22"/>
        </w:rPr>
        <w:t xml:space="preserve">However, </w:t>
      </w:r>
      <w:r w:rsidRPr="005201F9">
        <w:rPr>
          <w:rFonts w:ascii="Arial" w:hAnsi="Arial" w:cs="Arial"/>
          <w:sz w:val="22"/>
          <w:szCs w:val="22"/>
          <w:lang w:eastAsia="en-CA"/>
        </w:rPr>
        <w:t>in secondary school, the physical education and health section of the Educational program include information related to drugs or other substances that is progressive with the age of the students (e.g. type of habits, type of substances discussed): Included in the information is:</w:t>
      </w:r>
    </w:p>
    <w:p w:rsidR="005201F9" w:rsidRPr="005201F9" w:rsidRDefault="005201F9" w:rsidP="005201F9">
      <w:pPr>
        <w:pStyle w:val="ListParagraph"/>
        <w:numPr>
          <w:ilvl w:val="0"/>
          <w:numId w:val="17"/>
        </w:numPr>
        <w:jc w:val="left"/>
        <w:rPr>
          <w:sz w:val="22"/>
          <w:szCs w:val="22"/>
        </w:rPr>
      </w:pPr>
      <w:r w:rsidRPr="005201F9">
        <w:rPr>
          <w:rFonts w:ascii="Arial" w:hAnsi="Arial" w:cs="Arial"/>
          <w:color w:val="212100"/>
          <w:sz w:val="22"/>
          <w:szCs w:val="22"/>
          <w:lang w:eastAsia="en-CA"/>
        </w:rPr>
        <w:t>Detrimental lifestyle habits: Comparison of beneficial and detrimental effects of various substances: tobacco, drugs, alcohol, steroids, supplements, foods</w:t>
      </w:r>
      <w:r w:rsidRPr="005201F9">
        <w:rPr>
          <w:rFonts w:ascii="Segoe UI" w:hAnsi="Segoe UI" w:cs="Segoe UI"/>
          <w:sz w:val="22"/>
          <w:szCs w:val="22"/>
          <w:lang w:eastAsia="en-CA"/>
        </w:rPr>
        <w:t xml:space="preserve"> </w:t>
      </w:r>
    </w:p>
    <w:p w:rsidR="005201F9" w:rsidRPr="005201F9" w:rsidRDefault="005201F9" w:rsidP="005201F9">
      <w:pPr>
        <w:pStyle w:val="ListParagraph"/>
        <w:numPr>
          <w:ilvl w:val="0"/>
          <w:numId w:val="17"/>
        </w:numPr>
        <w:jc w:val="left"/>
        <w:rPr>
          <w:sz w:val="22"/>
          <w:szCs w:val="22"/>
        </w:rPr>
      </w:pPr>
      <w:r w:rsidRPr="005201F9">
        <w:rPr>
          <w:rFonts w:ascii="Segoe UI" w:hAnsi="Segoe UI" w:cs="Segoe UI"/>
          <w:sz w:val="22"/>
          <w:szCs w:val="22"/>
          <w:lang w:eastAsia="en-CA"/>
        </w:rPr>
        <w:t>E</w:t>
      </w:r>
      <w:r w:rsidRPr="005201F9">
        <w:rPr>
          <w:rFonts w:ascii="Arial" w:hAnsi="Arial" w:cs="Arial"/>
          <w:sz w:val="22"/>
          <w:szCs w:val="22"/>
          <w:lang w:eastAsia="en-CA"/>
        </w:rPr>
        <w:t>ffects of different substances on performance and training</w:t>
      </w:r>
      <w:r w:rsidRPr="005201F9">
        <w:rPr>
          <w:rFonts w:ascii="Arial" w:hAnsi="Arial" w:cs="Arial"/>
          <w:color w:val="212100"/>
          <w:sz w:val="22"/>
          <w:szCs w:val="22"/>
          <w:lang w:eastAsia="en-CA"/>
        </w:rPr>
        <w:t>.</w:t>
      </w:r>
    </w:p>
    <w:p w:rsidR="005201F9" w:rsidRPr="005201F9" w:rsidRDefault="005201F9" w:rsidP="005201F9">
      <w:pPr>
        <w:rPr>
          <w:rFonts w:ascii="Arial" w:hAnsi="Arial" w:cs="Arial"/>
          <w:sz w:val="22"/>
          <w:szCs w:val="22"/>
        </w:rPr>
      </w:pPr>
      <w:r w:rsidRPr="005201F9">
        <w:rPr>
          <w:rFonts w:ascii="Arial" w:hAnsi="Arial" w:cs="Arial"/>
          <w:sz w:val="22"/>
          <w:szCs w:val="22"/>
        </w:rPr>
        <w:t>The Ethics and Religious cultures section of the Educational program includes content like the following examples:</w:t>
      </w:r>
    </w:p>
    <w:p w:rsidR="005201F9" w:rsidRPr="005201F9" w:rsidRDefault="005201F9" w:rsidP="005201F9">
      <w:pPr>
        <w:pStyle w:val="ListParagraph"/>
        <w:numPr>
          <w:ilvl w:val="0"/>
          <w:numId w:val="18"/>
        </w:numPr>
        <w:jc w:val="left"/>
        <w:rPr>
          <w:sz w:val="22"/>
          <w:szCs w:val="22"/>
        </w:rPr>
      </w:pPr>
      <w:r w:rsidRPr="005201F9">
        <w:rPr>
          <w:rFonts w:ascii="Arial" w:hAnsi="Arial" w:cs="Arial"/>
          <w:sz w:val="22"/>
          <w:szCs w:val="22"/>
        </w:rPr>
        <w:t>The distinction between what is acceptable and unacceptable in society and appropriate and inappropriate behaviour.</w:t>
      </w:r>
    </w:p>
    <w:p w:rsidR="005201F9" w:rsidRPr="005201F9" w:rsidRDefault="005201F9" w:rsidP="005201F9">
      <w:pPr>
        <w:rPr>
          <w:rFonts w:ascii="Arial" w:hAnsi="Arial" w:cs="Arial"/>
          <w:sz w:val="22"/>
          <w:szCs w:val="22"/>
        </w:rPr>
      </w:pPr>
      <w:r w:rsidRPr="005201F9">
        <w:rPr>
          <w:rFonts w:ascii="Arial" w:hAnsi="Arial" w:cs="Arial"/>
          <w:sz w:val="22"/>
          <w:szCs w:val="22"/>
        </w:rPr>
        <w:t xml:space="preserve"> In grade 5-6 teachers are invited to talk about peer pressure in general and examples could include: </w:t>
      </w:r>
    </w:p>
    <w:p w:rsidR="005201F9" w:rsidRPr="005201F9" w:rsidRDefault="005201F9" w:rsidP="005201F9">
      <w:pPr>
        <w:pStyle w:val="ListParagraph"/>
        <w:numPr>
          <w:ilvl w:val="0"/>
          <w:numId w:val="18"/>
        </w:numPr>
        <w:jc w:val="left"/>
        <w:rPr>
          <w:rFonts w:ascii="Arial" w:hAnsi="Arial" w:cs="Arial"/>
          <w:sz w:val="22"/>
          <w:szCs w:val="22"/>
        </w:rPr>
      </w:pPr>
      <w:r w:rsidRPr="005201F9">
        <w:rPr>
          <w:rFonts w:ascii="Arial" w:hAnsi="Arial" w:cs="Arial"/>
          <w:sz w:val="22"/>
          <w:szCs w:val="22"/>
        </w:rPr>
        <w:t xml:space="preserve">A learning and evaluation situation involving thrill-seeking behaviour could be developed in order to help students become aware of the consequences of their personal choices on their health and well-being. </w:t>
      </w:r>
    </w:p>
    <w:p w:rsidR="005201F9" w:rsidRPr="005201F9" w:rsidRDefault="005201F9" w:rsidP="005201F9">
      <w:pPr>
        <w:pStyle w:val="ListParagraph"/>
        <w:numPr>
          <w:ilvl w:val="0"/>
          <w:numId w:val="18"/>
        </w:numPr>
        <w:spacing w:after="0" w:line="240" w:lineRule="auto"/>
        <w:jc w:val="left"/>
        <w:rPr>
          <w:rFonts w:ascii="Arial" w:hAnsi="Arial" w:cs="Arial"/>
          <w:sz w:val="22"/>
          <w:szCs w:val="22"/>
        </w:rPr>
      </w:pPr>
      <w:r w:rsidRPr="005201F9">
        <w:rPr>
          <w:rFonts w:ascii="Arial" w:hAnsi="Arial" w:cs="Arial"/>
          <w:sz w:val="22"/>
          <w:szCs w:val="22"/>
        </w:rPr>
        <w:t>A learning and evaluation situation that touches on the quest for happiness could help students reflect on each individual's need for affirmation, acceptance and personal development.</w:t>
      </w:r>
    </w:p>
    <w:p w:rsidR="005201F9" w:rsidRDefault="005201F9" w:rsidP="005201F9">
      <w:pPr>
        <w:spacing w:after="0" w:line="240" w:lineRule="auto"/>
        <w:contextualSpacing/>
        <w:rPr>
          <w:rFonts w:ascii="Arial" w:hAnsi="Arial" w:cs="Arial"/>
          <w:iCs/>
          <w:sz w:val="22"/>
          <w:szCs w:val="22"/>
        </w:rPr>
      </w:pPr>
      <w:r w:rsidRPr="005201F9">
        <w:rPr>
          <w:rFonts w:ascii="Arial" w:hAnsi="Arial" w:cs="Arial"/>
          <w:sz w:val="22"/>
          <w:szCs w:val="22"/>
        </w:rPr>
        <w:t xml:space="preserve">Overall, the health sector has not created any programs that focus specifically on prescription drugs to help teachers to discuss these issues. There are different programs on drugs as well as alcohol consumption though. For more information about the syntheses of recommendations for the school context, specifically the section on </w:t>
      </w:r>
      <w:r w:rsidRPr="005201F9">
        <w:rPr>
          <w:rFonts w:ascii="Arial" w:hAnsi="Arial" w:cs="Arial"/>
          <w:iCs/>
          <w:sz w:val="22"/>
          <w:szCs w:val="22"/>
        </w:rPr>
        <w:t>healthy lifestyle habits: alcohol, drugs, games of chance and gambling visit:</w:t>
      </w:r>
      <w:r>
        <w:rPr>
          <w:rFonts w:ascii="Arial" w:hAnsi="Arial" w:cs="Arial"/>
          <w:iCs/>
          <w:sz w:val="22"/>
          <w:szCs w:val="22"/>
        </w:rPr>
        <w:t xml:space="preserve"> </w:t>
      </w:r>
    </w:p>
    <w:p w:rsidR="005201F9" w:rsidRPr="005201F9" w:rsidRDefault="00433DAB" w:rsidP="005201F9">
      <w:pPr>
        <w:spacing w:after="0" w:line="240" w:lineRule="auto"/>
        <w:contextualSpacing/>
        <w:rPr>
          <w:rFonts w:ascii="Arial" w:hAnsi="Arial" w:cs="Arial"/>
          <w:iCs/>
          <w:sz w:val="22"/>
          <w:szCs w:val="22"/>
        </w:rPr>
      </w:pPr>
      <w:hyperlink r:id="rId32" w:history="1">
        <w:r w:rsidR="005201F9" w:rsidRPr="005201F9">
          <w:rPr>
            <w:rStyle w:val="Hyperlink"/>
            <w:rFonts w:ascii="Arial" w:hAnsi="Arial" w:cs="Arial"/>
            <w:sz w:val="22"/>
            <w:szCs w:val="22"/>
          </w:rPr>
          <w:t>https://www.inspq.qc.ca/pdf/publications/1384_EducationalSuccessHealthWellBeingEffectiveActionInSchools.pdf</w:t>
        </w:r>
      </w:hyperlink>
      <w:r w:rsidR="005201F9" w:rsidRPr="005201F9">
        <w:rPr>
          <w:rFonts w:ascii="Arial" w:hAnsi="Arial" w:cs="Arial"/>
          <w:sz w:val="22"/>
          <w:szCs w:val="22"/>
        </w:rPr>
        <w:t>.</w:t>
      </w:r>
    </w:p>
    <w:p w:rsidR="005201F9" w:rsidRPr="005201F9" w:rsidRDefault="005201F9" w:rsidP="005201F9">
      <w:pPr>
        <w:spacing w:after="0" w:line="240" w:lineRule="auto"/>
        <w:contextualSpacing/>
        <w:rPr>
          <w:rFonts w:ascii="Arial" w:hAnsi="Arial" w:cs="Arial"/>
          <w:iCs/>
          <w:sz w:val="22"/>
          <w:szCs w:val="22"/>
        </w:rPr>
      </w:pPr>
    </w:p>
    <w:p w:rsidR="005201F9" w:rsidRDefault="005201F9" w:rsidP="005201F9">
      <w:pPr>
        <w:spacing w:after="0" w:line="240" w:lineRule="auto"/>
        <w:contextualSpacing/>
        <w:rPr>
          <w:rFonts w:ascii="Arial" w:hAnsi="Arial" w:cs="Arial"/>
          <w:iCs/>
          <w:sz w:val="22"/>
          <w:szCs w:val="22"/>
        </w:rPr>
      </w:pPr>
      <w:r>
        <w:rPr>
          <w:rFonts w:ascii="Arial" w:hAnsi="Arial" w:cs="Arial"/>
          <w:iCs/>
          <w:sz w:val="22"/>
          <w:szCs w:val="22"/>
        </w:rPr>
        <w:t xml:space="preserve">Note: In Quebec grades are divided by cycles as follows: </w:t>
      </w:r>
    </w:p>
    <w:p w:rsidR="005201F9" w:rsidRDefault="005201F9" w:rsidP="005201F9">
      <w:pPr>
        <w:spacing w:after="0" w:line="240" w:lineRule="auto"/>
        <w:contextualSpacing/>
        <w:rPr>
          <w:rFonts w:ascii="Arial" w:hAnsi="Arial" w:cs="Arial"/>
          <w:iCs/>
          <w:sz w:val="22"/>
          <w:szCs w:val="22"/>
        </w:rPr>
      </w:pPr>
      <w:r>
        <w:rPr>
          <w:rFonts w:ascii="Arial" w:hAnsi="Arial" w:cs="Arial"/>
          <w:iCs/>
          <w:sz w:val="22"/>
          <w:szCs w:val="22"/>
        </w:rPr>
        <w:t>Primary school cycle 1: Grade 1 and 2</w:t>
      </w:r>
    </w:p>
    <w:p w:rsidR="005201F9" w:rsidRDefault="005201F9" w:rsidP="005201F9">
      <w:pPr>
        <w:spacing w:after="0" w:line="240" w:lineRule="auto"/>
        <w:contextualSpacing/>
        <w:rPr>
          <w:rFonts w:ascii="Arial" w:hAnsi="Arial" w:cs="Arial"/>
          <w:iCs/>
          <w:sz w:val="22"/>
          <w:szCs w:val="22"/>
        </w:rPr>
      </w:pPr>
      <w:r>
        <w:rPr>
          <w:rFonts w:ascii="Arial" w:hAnsi="Arial" w:cs="Arial"/>
          <w:iCs/>
          <w:sz w:val="22"/>
          <w:szCs w:val="22"/>
        </w:rPr>
        <w:t>Primary school cycle 2: Grade 3 and 4</w:t>
      </w:r>
    </w:p>
    <w:p w:rsidR="005201F9" w:rsidRDefault="005201F9" w:rsidP="005201F9">
      <w:pPr>
        <w:spacing w:after="0" w:line="240" w:lineRule="auto"/>
        <w:contextualSpacing/>
        <w:rPr>
          <w:rFonts w:ascii="Arial" w:hAnsi="Arial" w:cs="Arial"/>
          <w:iCs/>
          <w:sz w:val="22"/>
          <w:szCs w:val="22"/>
        </w:rPr>
      </w:pPr>
      <w:r>
        <w:rPr>
          <w:rFonts w:ascii="Arial" w:hAnsi="Arial" w:cs="Arial"/>
          <w:iCs/>
          <w:sz w:val="22"/>
          <w:szCs w:val="22"/>
        </w:rPr>
        <w:lastRenderedPageBreak/>
        <w:t>Primary school cycle 3: Grade 5 and 6</w:t>
      </w:r>
    </w:p>
    <w:p w:rsidR="005201F9" w:rsidRDefault="005201F9" w:rsidP="005201F9">
      <w:pPr>
        <w:spacing w:after="0" w:line="240" w:lineRule="auto"/>
        <w:contextualSpacing/>
        <w:rPr>
          <w:rFonts w:ascii="Arial" w:hAnsi="Arial" w:cs="Arial"/>
          <w:iCs/>
          <w:sz w:val="22"/>
          <w:szCs w:val="22"/>
        </w:rPr>
      </w:pPr>
      <w:r>
        <w:rPr>
          <w:rFonts w:ascii="Arial" w:hAnsi="Arial" w:cs="Arial"/>
          <w:iCs/>
          <w:sz w:val="22"/>
          <w:szCs w:val="22"/>
        </w:rPr>
        <w:t>Secondary school cycle 1: Grade 7 and 8</w:t>
      </w:r>
    </w:p>
    <w:p w:rsidR="005201F9" w:rsidRPr="005201F9" w:rsidRDefault="005201F9" w:rsidP="005201F9">
      <w:pPr>
        <w:spacing w:after="0" w:line="240" w:lineRule="auto"/>
        <w:contextualSpacing/>
        <w:rPr>
          <w:rFonts w:ascii="Arial" w:hAnsi="Arial" w:cs="Arial"/>
          <w:iCs/>
          <w:sz w:val="22"/>
          <w:szCs w:val="22"/>
        </w:rPr>
      </w:pPr>
      <w:r>
        <w:rPr>
          <w:rFonts w:ascii="Arial" w:hAnsi="Arial" w:cs="Arial"/>
          <w:iCs/>
          <w:sz w:val="22"/>
          <w:szCs w:val="22"/>
        </w:rPr>
        <w:t>Secondary school cycle 2: Grade 9, 10 and 11</w:t>
      </w:r>
    </w:p>
    <w:p w:rsidR="005201F9" w:rsidRDefault="005201F9" w:rsidP="005201F9">
      <w:pPr>
        <w:spacing w:after="0" w:line="240" w:lineRule="auto"/>
        <w:contextualSpacing/>
        <w:rPr>
          <w:rFonts w:ascii="Arial" w:hAnsi="Arial" w:cs="Arial"/>
          <w:i/>
          <w:iCs/>
          <w:sz w:val="22"/>
          <w:szCs w:val="22"/>
        </w:rPr>
      </w:pPr>
    </w:p>
    <w:p w:rsidR="005201F9" w:rsidRDefault="005201F9" w:rsidP="005201F9">
      <w:pPr>
        <w:spacing w:after="0" w:line="240" w:lineRule="auto"/>
        <w:contextualSpacing/>
        <w:rPr>
          <w:rFonts w:ascii="Arial" w:hAnsi="Arial" w:cs="Arial"/>
          <w:i/>
          <w:iCs/>
          <w:sz w:val="22"/>
          <w:szCs w:val="22"/>
        </w:rPr>
      </w:pPr>
    </w:p>
    <w:p w:rsidR="005201F9" w:rsidRPr="002B39A4" w:rsidRDefault="005201F9" w:rsidP="005201F9">
      <w:pPr>
        <w:autoSpaceDE w:val="0"/>
        <w:autoSpaceDN w:val="0"/>
        <w:adjustRightInd w:val="0"/>
        <w:spacing w:after="0" w:line="240" w:lineRule="auto"/>
        <w:contextualSpacing/>
        <w:rPr>
          <w:rFonts w:ascii="Arial" w:hAnsi="Arial" w:cs="Arial"/>
        </w:rPr>
      </w:pPr>
      <w:r w:rsidRPr="002B39A4">
        <w:rPr>
          <w:rFonts w:ascii="Arial" w:hAnsi="Arial" w:cs="Arial"/>
          <w:noProof/>
          <w:lang w:val="en-CA" w:eastAsia="en-CA" w:bidi="ar-SA"/>
        </w:rPr>
        <w:drawing>
          <wp:inline distT="0" distB="0" distL="0" distR="0">
            <wp:extent cx="1219200" cy="557489"/>
            <wp:effectExtent l="19050" t="0" r="0" b="0"/>
            <wp:docPr id="9" name="Picture 7" descr="Flag_of_Nova_Scot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Nova_Scotia.png"/>
                    <pic:cNvPicPr/>
                  </pic:nvPicPr>
                  <pic:blipFill>
                    <a:blip r:embed="rId33" cstate="print"/>
                    <a:stretch>
                      <a:fillRect/>
                    </a:stretch>
                  </pic:blipFill>
                  <pic:spPr>
                    <a:xfrm>
                      <a:off x="0" y="0"/>
                      <a:ext cx="1234018" cy="564265"/>
                    </a:xfrm>
                    <a:prstGeom prst="rect">
                      <a:avLst/>
                    </a:prstGeom>
                  </pic:spPr>
                </pic:pic>
              </a:graphicData>
            </a:graphic>
          </wp:inline>
        </w:drawing>
      </w:r>
    </w:p>
    <w:p w:rsidR="005201F9" w:rsidRDefault="005201F9" w:rsidP="005201F9">
      <w:pPr>
        <w:spacing w:before="100" w:beforeAutospacing="1" w:after="100" w:afterAutospacing="1" w:line="240" w:lineRule="auto"/>
        <w:contextualSpacing/>
        <w:rPr>
          <w:rFonts w:ascii="Arial" w:hAnsi="Arial" w:cs="Arial"/>
          <w:b/>
          <w:sz w:val="24"/>
          <w:szCs w:val="24"/>
          <w:lang w:eastAsia="en-CA"/>
        </w:rPr>
      </w:pPr>
      <w:r w:rsidRPr="005201F9">
        <w:rPr>
          <w:rFonts w:ascii="Arial" w:hAnsi="Arial" w:cs="Arial"/>
          <w:b/>
          <w:sz w:val="24"/>
          <w:szCs w:val="24"/>
          <w:lang w:eastAsia="en-CA"/>
        </w:rPr>
        <w:t>Nova Scotia</w:t>
      </w:r>
    </w:p>
    <w:p w:rsidR="005201F9" w:rsidRPr="005201F9" w:rsidRDefault="005201F9" w:rsidP="005201F9">
      <w:pPr>
        <w:spacing w:before="100" w:beforeAutospacing="1" w:after="100" w:afterAutospacing="1" w:line="240" w:lineRule="auto"/>
        <w:contextualSpacing/>
        <w:rPr>
          <w:rFonts w:ascii="Arial" w:hAnsi="Arial" w:cs="Arial"/>
          <w:b/>
          <w:sz w:val="24"/>
          <w:szCs w:val="24"/>
          <w:lang w:eastAsia="en-CA"/>
        </w:rPr>
      </w:pPr>
    </w:p>
    <w:p w:rsidR="005201F9" w:rsidRPr="005201F9" w:rsidRDefault="005201F9" w:rsidP="005201F9">
      <w:pPr>
        <w:spacing w:after="0"/>
        <w:rPr>
          <w:rFonts w:ascii="Times New Roman" w:hAnsi="Times New Roman"/>
          <w:sz w:val="22"/>
          <w:szCs w:val="22"/>
          <w:lang w:eastAsia="en-CA"/>
        </w:rPr>
      </w:pPr>
      <w:r w:rsidRPr="005201F9">
        <w:rPr>
          <w:rFonts w:ascii="Arial" w:hAnsi="Arial" w:cs="Arial"/>
          <w:sz w:val="22"/>
          <w:szCs w:val="22"/>
          <w:lang w:eastAsia="en-CA"/>
        </w:rPr>
        <w:t>In Nova Scotia, Department of Education and Early Childhood Development is working with partners to determine how best to address the prescription drug issue. A point of contention is at what grade level prescription drug abuse should be addressed. Currently, it is included in our grade 9 curriculum. There is significant pressure from parents and community spokespersons to include this as early as grade 6 in our health education curriculum.</w:t>
      </w:r>
    </w:p>
    <w:p w:rsidR="005201F9" w:rsidRPr="005201F9" w:rsidRDefault="005201F9" w:rsidP="005201F9">
      <w:pPr>
        <w:spacing w:before="100" w:beforeAutospacing="1" w:after="100" w:afterAutospacing="1" w:line="240" w:lineRule="auto"/>
        <w:ind w:right="414"/>
        <w:rPr>
          <w:rFonts w:ascii="Arial" w:hAnsi="Arial" w:cs="Arial"/>
          <w:sz w:val="22"/>
          <w:szCs w:val="22"/>
          <w:lang w:eastAsia="en-CA"/>
        </w:rPr>
      </w:pPr>
      <w:r w:rsidRPr="005201F9">
        <w:rPr>
          <w:rFonts w:ascii="Arial" w:hAnsi="Arial" w:cs="Arial"/>
          <w:sz w:val="22"/>
          <w:szCs w:val="22"/>
          <w:lang w:eastAsia="en-CA"/>
        </w:rPr>
        <w:t>It is important to ensure that substance abuse topics are addressed in the right way at the right time and addressing some substance abuse topics too early can result in increasing students' interest in experimentation, not preventing abuse. Decisions need to be based on when to address particular aspects of substance abuse on the best available epidemiological data from the Nova Scotia Department of Health and Wellness. Presently being used are studies such as the Cross-Canada Report on Student Alcohol and Drug Use and surveillance data from the Nova Scotia Student Drug Use Survey (students in grades 7,9, 10, and 12) to prioritize and focus substance use prevention awareness and education. Informed by best practice, drug education in NS begins in grade primary.</w:t>
      </w:r>
    </w:p>
    <w:p w:rsidR="005201F9" w:rsidRPr="005201F9" w:rsidRDefault="005201F9" w:rsidP="005201F9">
      <w:pPr>
        <w:spacing w:before="100" w:beforeAutospacing="1" w:after="100" w:afterAutospacing="1" w:line="240" w:lineRule="auto"/>
        <w:rPr>
          <w:rFonts w:ascii="Arial" w:hAnsi="Arial" w:cs="Arial"/>
          <w:sz w:val="22"/>
          <w:szCs w:val="22"/>
          <w:lang w:eastAsia="en-CA"/>
        </w:rPr>
      </w:pPr>
      <w:r w:rsidRPr="005201F9">
        <w:rPr>
          <w:rFonts w:ascii="Arial" w:hAnsi="Arial" w:cs="Arial"/>
          <w:sz w:val="22"/>
          <w:szCs w:val="22"/>
          <w:lang w:eastAsia="en-CA"/>
        </w:rPr>
        <w:t>Attention is paid to risk behavior just prior to their onset, based students' behavioral development and use patterns. These include:</w:t>
      </w:r>
    </w:p>
    <w:p w:rsidR="005201F9" w:rsidRPr="005201F9" w:rsidRDefault="005201F9" w:rsidP="005201F9">
      <w:pPr>
        <w:pStyle w:val="ListParagraph"/>
        <w:numPr>
          <w:ilvl w:val="0"/>
          <w:numId w:val="13"/>
        </w:numPr>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Inoculation (prevention efforts aimed at deterring or delaying the onset on use): prior to the average age of first use of a substance but when interest in the substance is occurring (e.g., for alcohol, about ages 11-12 years/grades 5-6) </w:t>
      </w:r>
    </w:p>
    <w:p w:rsidR="005201F9" w:rsidRPr="005201F9" w:rsidRDefault="005201F9" w:rsidP="005201F9">
      <w:pPr>
        <w:pStyle w:val="ListParagraph"/>
        <w:numPr>
          <w:ilvl w:val="0"/>
          <w:numId w:val="13"/>
        </w:numPr>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Early relevance: when most students are experiencing initial exposure and some are experimenting with the substance (e.g., for alcohol about 13-14 years of age/grades 7-8) </w:t>
      </w:r>
    </w:p>
    <w:p w:rsidR="005201F9" w:rsidRPr="005201F9" w:rsidRDefault="005201F9" w:rsidP="005201F9">
      <w:pPr>
        <w:pStyle w:val="ListParagraph"/>
        <w:numPr>
          <w:ilvl w:val="0"/>
          <w:numId w:val="13"/>
        </w:numPr>
        <w:spacing w:after="0" w:line="240" w:lineRule="auto"/>
        <w:jc w:val="left"/>
        <w:rPr>
          <w:rFonts w:ascii="Arial" w:hAnsi="Arial" w:cs="Arial"/>
          <w:sz w:val="22"/>
          <w:szCs w:val="22"/>
          <w:lang w:eastAsia="en-CA"/>
        </w:rPr>
      </w:pPr>
      <w:r w:rsidRPr="005201F9">
        <w:rPr>
          <w:rFonts w:ascii="Arial" w:hAnsi="Arial" w:cs="Arial"/>
          <w:sz w:val="22"/>
          <w:szCs w:val="22"/>
          <w:lang w:eastAsia="en-CA"/>
        </w:rPr>
        <w:t>Later relevance: when students are exposed to higher risk forms of use, different situations, and/or different substances (grade 9)</w:t>
      </w:r>
    </w:p>
    <w:p w:rsidR="005201F9" w:rsidRDefault="005201F9" w:rsidP="005201F9">
      <w:pPr>
        <w:rPr>
          <w:rFonts w:ascii="Arial" w:hAnsi="Arial" w:cs="Arial"/>
        </w:rPr>
      </w:pPr>
      <w:r>
        <w:rPr>
          <w:rFonts w:ascii="Arial" w:hAnsi="Arial" w:cs="Arial"/>
        </w:rPr>
        <w:br w:type="page"/>
      </w:r>
    </w:p>
    <w:p w:rsidR="005201F9" w:rsidRPr="002B39A4" w:rsidRDefault="005201F9" w:rsidP="005201F9">
      <w:pPr>
        <w:spacing w:after="0"/>
        <w:ind w:left="360"/>
        <w:rPr>
          <w:rFonts w:ascii="Arial" w:hAnsi="Arial" w:cs="Arial"/>
        </w:rPr>
      </w:pPr>
    </w:p>
    <w:p w:rsidR="004955F4" w:rsidRDefault="004955F4" w:rsidP="004955F4">
      <w:pPr>
        <w:spacing w:after="0"/>
        <w:contextualSpacing/>
      </w:pPr>
      <w:r w:rsidRPr="002B39A4">
        <w:rPr>
          <w:noProof/>
          <w:lang w:val="en-CA" w:eastAsia="en-CA" w:bidi="ar-SA"/>
        </w:rPr>
        <w:drawing>
          <wp:inline distT="0" distB="0" distL="0" distR="0">
            <wp:extent cx="1302674" cy="656705"/>
            <wp:effectExtent l="19050" t="0" r="0" b="0"/>
            <wp:docPr id="1" name="Picture 8" descr="Flag_of_Prince_Edward_Is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Prince_Edward_Island.png"/>
                    <pic:cNvPicPr/>
                  </pic:nvPicPr>
                  <pic:blipFill>
                    <a:blip r:embed="rId34" cstate="print"/>
                    <a:stretch>
                      <a:fillRect/>
                    </a:stretch>
                  </pic:blipFill>
                  <pic:spPr>
                    <a:xfrm>
                      <a:off x="0" y="0"/>
                      <a:ext cx="1317980" cy="664421"/>
                    </a:xfrm>
                    <a:prstGeom prst="rect">
                      <a:avLst/>
                    </a:prstGeom>
                  </pic:spPr>
                </pic:pic>
              </a:graphicData>
            </a:graphic>
          </wp:inline>
        </w:drawing>
      </w:r>
    </w:p>
    <w:p w:rsidR="004955F4" w:rsidRPr="005201F9" w:rsidRDefault="004955F4" w:rsidP="004955F4">
      <w:pPr>
        <w:spacing w:after="0" w:line="240" w:lineRule="auto"/>
        <w:contextualSpacing/>
        <w:rPr>
          <w:rFonts w:ascii="Arial" w:hAnsi="Arial" w:cs="Arial"/>
          <w:b/>
          <w:sz w:val="24"/>
          <w:szCs w:val="24"/>
        </w:rPr>
      </w:pPr>
      <w:r w:rsidRPr="005201F9">
        <w:rPr>
          <w:rFonts w:ascii="Arial" w:hAnsi="Arial" w:cs="Arial"/>
          <w:b/>
          <w:sz w:val="24"/>
          <w:szCs w:val="24"/>
        </w:rPr>
        <w:t>Prince Edward Island</w:t>
      </w:r>
    </w:p>
    <w:p w:rsidR="004955F4" w:rsidRDefault="004955F4" w:rsidP="004955F4">
      <w:pPr>
        <w:spacing w:line="240" w:lineRule="auto"/>
        <w:contextualSpacing/>
        <w:rPr>
          <w:rFonts w:ascii="Arial" w:hAnsi="Arial" w:cs="Arial"/>
          <w:b/>
        </w:rPr>
      </w:pPr>
    </w:p>
    <w:p w:rsidR="004955F4" w:rsidRPr="005201F9" w:rsidRDefault="004955F4" w:rsidP="004955F4">
      <w:pPr>
        <w:spacing w:line="240" w:lineRule="auto"/>
        <w:contextualSpacing/>
        <w:rPr>
          <w:rFonts w:ascii="Arial" w:hAnsi="Arial" w:cs="Arial"/>
          <w:sz w:val="22"/>
          <w:szCs w:val="22"/>
        </w:rPr>
      </w:pPr>
      <w:r w:rsidRPr="005201F9">
        <w:rPr>
          <w:rFonts w:ascii="Arial" w:hAnsi="Arial" w:cs="Arial"/>
          <w:sz w:val="22"/>
          <w:szCs w:val="22"/>
        </w:rPr>
        <w:t>Wellness Choices: General Curriculum Outcome:</w:t>
      </w:r>
      <w:r w:rsidRPr="005201F9">
        <w:rPr>
          <w:rFonts w:ascii="Arial" w:hAnsi="Arial" w:cs="Arial"/>
          <w:b/>
          <w:sz w:val="22"/>
          <w:szCs w:val="22"/>
        </w:rPr>
        <w:t xml:space="preserve"> </w:t>
      </w:r>
      <w:r w:rsidRPr="005201F9">
        <w:rPr>
          <w:rFonts w:ascii="Arial" w:hAnsi="Arial" w:cs="Arial"/>
          <w:i/>
          <w:sz w:val="22"/>
          <w:szCs w:val="22"/>
        </w:rPr>
        <w:t>Students will make responsible and informed choices to maintain health and to promote safety for self and others.</w:t>
      </w:r>
    </w:p>
    <w:p w:rsidR="004955F4" w:rsidRPr="005201F9" w:rsidRDefault="004955F4" w:rsidP="004955F4">
      <w:pPr>
        <w:contextualSpacing/>
        <w:rPr>
          <w:rFonts w:ascii="Arial" w:hAnsi="Arial" w:cs="Arial"/>
          <w:i/>
          <w:sz w:val="22"/>
          <w:szCs w:val="22"/>
        </w:rPr>
      </w:pPr>
      <w:r w:rsidRPr="005201F9">
        <w:rPr>
          <w:rFonts w:ascii="Arial" w:hAnsi="Arial" w:cs="Arial"/>
          <w:i/>
          <w:sz w:val="22"/>
          <w:szCs w:val="22"/>
        </w:rPr>
        <w:t>Specific Curriculum Outcomes for Personal Health: Students are expected to:</w:t>
      </w:r>
    </w:p>
    <w:p w:rsidR="004955F4" w:rsidRPr="005201F9" w:rsidRDefault="004955F4" w:rsidP="004955F4">
      <w:pPr>
        <w:spacing w:after="0" w:line="240" w:lineRule="auto"/>
        <w:contextualSpacing/>
        <w:rPr>
          <w:rFonts w:ascii="Arial" w:hAnsi="Arial" w:cs="Arial"/>
          <w:b/>
          <w:sz w:val="22"/>
          <w:szCs w:val="22"/>
        </w:rPr>
      </w:pPr>
      <w:r w:rsidRPr="005201F9">
        <w:rPr>
          <w:rFonts w:ascii="Arial" w:hAnsi="Arial" w:cs="Arial"/>
          <w:b/>
          <w:sz w:val="22"/>
          <w:szCs w:val="22"/>
        </w:rPr>
        <w:t>Grade2:</w:t>
      </w:r>
      <w:r>
        <w:rPr>
          <w:rFonts w:ascii="Arial" w:hAnsi="Arial" w:cs="Arial"/>
          <w:b/>
          <w:sz w:val="22"/>
          <w:szCs w:val="22"/>
        </w:rPr>
        <w:tab/>
      </w:r>
      <w:r w:rsidRPr="005201F9">
        <w:rPr>
          <w:rFonts w:ascii="Arial" w:hAnsi="Arial" w:cs="Arial"/>
          <w:sz w:val="22"/>
          <w:szCs w:val="22"/>
        </w:rPr>
        <w:t xml:space="preserve">Demonstrate an understanding of responsible use of medicine                                                                </w:t>
      </w:r>
      <w:r w:rsidRPr="005201F9">
        <w:rPr>
          <w:rFonts w:ascii="Arial" w:hAnsi="Arial" w:cs="Arial"/>
          <w:b/>
          <w:sz w:val="22"/>
          <w:szCs w:val="22"/>
        </w:rPr>
        <w:t xml:space="preserve">     Grade 3: </w:t>
      </w:r>
      <w:r>
        <w:rPr>
          <w:rFonts w:ascii="Arial" w:hAnsi="Arial" w:cs="Arial"/>
          <w:b/>
          <w:sz w:val="22"/>
          <w:szCs w:val="22"/>
        </w:rPr>
        <w:tab/>
      </w:r>
      <w:r w:rsidRPr="005201F9">
        <w:rPr>
          <w:rFonts w:ascii="Arial" w:hAnsi="Arial" w:cs="Arial"/>
          <w:sz w:val="22"/>
          <w:szCs w:val="22"/>
        </w:rPr>
        <w:t xml:space="preserve">Describe the importance of decision-making and refusal skills when offered </w:t>
      </w:r>
      <w:r>
        <w:rPr>
          <w:rFonts w:ascii="Arial" w:hAnsi="Arial" w:cs="Arial"/>
          <w:sz w:val="22"/>
          <w:szCs w:val="22"/>
        </w:rPr>
        <w:tab/>
      </w:r>
      <w:r>
        <w:rPr>
          <w:rFonts w:ascii="Arial" w:hAnsi="Arial" w:cs="Arial"/>
          <w:sz w:val="22"/>
          <w:szCs w:val="22"/>
        </w:rPr>
        <w:tab/>
      </w:r>
      <w:r>
        <w:rPr>
          <w:rFonts w:ascii="Arial" w:hAnsi="Arial" w:cs="Arial"/>
          <w:sz w:val="22"/>
          <w:szCs w:val="22"/>
        </w:rPr>
        <w:tab/>
      </w:r>
      <w:r w:rsidRPr="005201F9">
        <w:rPr>
          <w:rFonts w:ascii="Arial" w:hAnsi="Arial" w:cs="Arial"/>
          <w:sz w:val="22"/>
          <w:szCs w:val="22"/>
        </w:rPr>
        <w:t xml:space="preserve">inappropriate substances    </w:t>
      </w:r>
    </w:p>
    <w:p w:rsidR="004955F4" w:rsidRPr="005201F9" w:rsidRDefault="004955F4" w:rsidP="004955F4">
      <w:pPr>
        <w:autoSpaceDE w:val="0"/>
        <w:autoSpaceDN w:val="0"/>
        <w:adjustRightInd w:val="0"/>
        <w:spacing w:after="0" w:line="240" w:lineRule="auto"/>
        <w:contextualSpacing/>
        <w:rPr>
          <w:rFonts w:ascii="Arial" w:hAnsi="Arial" w:cs="Arial"/>
          <w:b/>
          <w:sz w:val="22"/>
          <w:szCs w:val="22"/>
        </w:rPr>
      </w:pPr>
      <w:r w:rsidRPr="005201F9">
        <w:rPr>
          <w:rFonts w:ascii="Arial" w:hAnsi="Arial" w:cs="Arial"/>
          <w:b/>
          <w:sz w:val="22"/>
          <w:szCs w:val="22"/>
        </w:rPr>
        <w:t xml:space="preserve">Grade 5: </w:t>
      </w:r>
      <w:r>
        <w:rPr>
          <w:rFonts w:ascii="Arial" w:hAnsi="Arial" w:cs="Arial"/>
          <w:b/>
          <w:sz w:val="22"/>
          <w:szCs w:val="22"/>
        </w:rPr>
        <w:tab/>
      </w:r>
      <w:r w:rsidRPr="005201F9">
        <w:rPr>
          <w:rFonts w:ascii="Arial" w:hAnsi="Arial" w:cs="Arial"/>
          <w:color w:val="231F20"/>
          <w:sz w:val="22"/>
          <w:szCs w:val="22"/>
        </w:rPr>
        <w:t xml:space="preserve">Examine and evaluate the impact of caffeine, alcohol, and drugs on personal </w:t>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r>
      <w:r w:rsidRPr="005201F9">
        <w:rPr>
          <w:rFonts w:ascii="Arial" w:hAnsi="Arial" w:cs="Arial"/>
          <w:color w:val="231F20"/>
          <w:sz w:val="22"/>
          <w:szCs w:val="22"/>
        </w:rPr>
        <w:t xml:space="preserve">health/wellness                 </w:t>
      </w:r>
    </w:p>
    <w:p w:rsidR="004955F4" w:rsidRPr="005201F9" w:rsidRDefault="004955F4" w:rsidP="004955F4">
      <w:pPr>
        <w:autoSpaceDE w:val="0"/>
        <w:autoSpaceDN w:val="0"/>
        <w:adjustRightInd w:val="0"/>
        <w:spacing w:after="0" w:line="240" w:lineRule="auto"/>
        <w:contextualSpacing/>
        <w:rPr>
          <w:rFonts w:ascii="Arial" w:hAnsi="Arial" w:cs="Arial"/>
          <w:b/>
          <w:color w:val="231F20"/>
          <w:sz w:val="22"/>
          <w:szCs w:val="22"/>
        </w:rPr>
      </w:pPr>
      <w:r w:rsidRPr="005201F9">
        <w:rPr>
          <w:rFonts w:ascii="Arial" w:hAnsi="Arial" w:cs="Arial"/>
          <w:b/>
          <w:color w:val="231F20"/>
          <w:sz w:val="22"/>
          <w:szCs w:val="22"/>
        </w:rPr>
        <w:t xml:space="preserve">Grade 6: </w:t>
      </w:r>
      <w:r>
        <w:rPr>
          <w:rFonts w:ascii="Arial" w:hAnsi="Arial" w:cs="Arial"/>
          <w:b/>
          <w:color w:val="231F20"/>
          <w:sz w:val="22"/>
          <w:szCs w:val="22"/>
        </w:rPr>
        <w:tab/>
      </w:r>
      <w:r w:rsidRPr="005201F9">
        <w:rPr>
          <w:rFonts w:ascii="Arial" w:hAnsi="Arial" w:cs="Arial"/>
          <w:color w:val="231F20"/>
          <w:sz w:val="22"/>
          <w:szCs w:val="22"/>
        </w:rPr>
        <w:t xml:space="preserve">Analyze how laws, regulations, and rules contribute to health and safety </w:t>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r>
      <w:r>
        <w:rPr>
          <w:rFonts w:ascii="Arial" w:hAnsi="Arial" w:cs="Arial"/>
          <w:color w:val="231F20"/>
          <w:sz w:val="22"/>
          <w:szCs w:val="22"/>
        </w:rPr>
        <w:tab/>
      </w:r>
      <w:r w:rsidRPr="005201F9">
        <w:rPr>
          <w:rFonts w:ascii="Arial" w:hAnsi="Arial" w:cs="Arial"/>
          <w:color w:val="231F20"/>
          <w:sz w:val="22"/>
          <w:szCs w:val="22"/>
        </w:rPr>
        <w:t xml:space="preserve">practices                                     </w:t>
      </w:r>
    </w:p>
    <w:p w:rsidR="004955F4" w:rsidRPr="005201F9" w:rsidRDefault="004955F4" w:rsidP="004955F4">
      <w:pPr>
        <w:autoSpaceDE w:val="0"/>
        <w:autoSpaceDN w:val="0"/>
        <w:adjustRightInd w:val="0"/>
        <w:spacing w:after="0" w:line="240" w:lineRule="auto"/>
        <w:contextualSpacing/>
        <w:rPr>
          <w:rFonts w:ascii="Arial" w:hAnsi="Arial" w:cs="Arial"/>
          <w:b/>
          <w:color w:val="231F20"/>
          <w:sz w:val="22"/>
          <w:szCs w:val="22"/>
        </w:rPr>
      </w:pPr>
      <w:r w:rsidRPr="005201F9">
        <w:rPr>
          <w:rFonts w:ascii="Arial" w:hAnsi="Arial" w:cs="Arial"/>
          <w:b/>
          <w:color w:val="231F20"/>
          <w:sz w:val="22"/>
          <w:szCs w:val="22"/>
        </w:rPr>
        <w:t xml:space="preserve">Grade 7: </w:t>
      </w:r>
      <w:r>
        <w:rPr>
          <w:rFonts w:ascii="Arial" w:hAnsi="Arial" w:cs="Arial"/>
          <w:b/>
          <w:color w:val="231F20"/>
          <w:sz w:val="22"/>
          <w:szCs w:val="22"/>
        </w:rPr>
        <w:tab/>
      </w:r>
      <w:r w:rsidRPr="005201F9">
        <w:rPr>
          <w:rFonts w:ascii="Arial" w:hAnsi="Arial" w:cs="Arial"/>
          <w:sz w:val="22"/>
          <w:szCs w:val="22"/>
        </w:rPr>
        <w:t xml:space="preserve">Analyze social factors that may influence avoidance and/or use of particular </w:t>
      </w:r>
      <w:r>
        <w:rPr>
          <w:rFonts w:ascii="Arial" w:hAnsi="Arial" w:cs="Arial"/>
          <w:sz w:val="22"/>
          <w:szCs w:val="22"/>
        </w:rPr>
        <w:tab/>
      </w:r>
      <w:r>
        <w:rPr>
          <w:rFonts w:ascii="Arial" w:hAnsi="Arial" w:cs="Arial"/>
          <w:sz w:val="22"/>
          <w:szCs w:val="22"/>
        </w:rPr>
        <w:tab/>
      </w:r>
      <w:r>
        <w:rPr>
          <w:rFonts w:ascii="Arial" w:hAnsi="Arial" w:cs="Arial"/>
          <w:sz w:val="22"/>
          <w:szCs w:val="22"/>
        </w:rPr>
        <w:tab/>
      </w:r>
      <w:r w:rsidRPr="005201F9">
        <w:rPr>
          <w:rFonts w:ascii="Arial" w:hAnsi="Arial" w:cs="Arial"/>
          <w:sz w:val="22"/>
          <w:szCs w:val="22"/>
        </w:rPr>
        <w:t xml:space="preserve">substances                               </w:t>
      </w:r>
    </w:p>
    <w:p w:rsidR="004955F4" w:rsidRPr="003828EF" w:rsidRDefault="004955F4" w:rsidP="004955F4">
      <w:pPr>
        <w:autoSpaceDE w:val="0"/>
        <w:autoSpaceDN w:val="0"/>
        <w:adjustRightInd w:val="0"/>
        <w:spacing w:after="0" w:line="240" w:lineRule="auto"/>
        <w:contextualSpacing/>
        <w:rPr>
          <w:rFonts w:ascii="Arial" w:hAnsi="Arial" w:cs="Arial"/>
          <w:sz w:val="22"/>
          <w:szCs w:val="22"/>
        </w:rPr>
      </w:pPr>
      <w:r w:rsidRPr="005201F9">
        <w:rPr>
          <w:rFonts w:ascii="Arial" w:hAnsi="Arial" w:cs="Arial"/>
          <w:b/>
          <w:sz w:val="22"/>
          <w:szCs w:val="22"/>
        </w:rPr>
        <w:t xml:space="preserve">Grade 8: </w:t>
      </w:r>
      <w:r>
        <w:rPr>
          <w:rFonts w:ascii="Arial" w:hAnsi="Arial" w:cs="Arial"/>
          <w:sz w:val="22"/>
          <w:szCs w:val="22"/>
        </w:rPr>
        <w:tab/>
      </w:r>
      <w:r w:rsidRPr="003828EF">
        <w:rPr>
          <w:rFonts w:ascii="Arial" w:hAnsi="Arial" w:cs="Arial"/>
          <w:sz w:val="22"/>
          <w:szCs w:val="22"/>
        </w:rPr>
        <w:t xml:space="preserve">Identify possible negative consequences of substance use and abuse                                                        </w:t>
      </w:r>
    </w:p>
    <w:p w:rsidR="004955F4" w:rsidRPr="005201F9" w:rsidRDefault="004955F4" w:rsidP="004955F4">
      <w:pPr>
        <w:autoSpaceDE w:val="0"/>
        <w:autoSpaceDN w:val="0"/>
        <w:adjustRightInd w:val="0"/>
        <w:spacing w:after="0" w:line="240" w:lineRule="auto"/>
        <w:ind w:left="720" w:firstLine="720"/>
        <w:contextualSpacing/>
        <w:rPr>
          <w:rFonts w:ascii="Arial" w:hAnsi="Arial" w:cs="Arial"/>
          <w:sz w:val="22"/>
          <w:szCs w:val="22"/>
        </w:rPr>
      </w:pPr>
      <w:r w:rsidRPr="005201F9">
        <w:rPr>
          <w:rFonts w:ascii="Arial" w:hAnsi="Arial" w:cs="Arial"/>
          <w:sz w:val="22"/>
          <w:szCs w:val="22"/>
        </w:rPr>
        <w:t xml:space="preserve">Demonstrate an understanding of the effect of harmful involvement with alcohol, </w:t>
      </w:r>
      <w:r>
        <w:rPr>
          <w:rFonts w:ascii="Arial" w:hAnsi="Arial" w:cs="Arial"/>
          <w:sz w:val="22"/>
          <w:szCs w:val="22"/>
        </w:rPr>
        <w:tab/>
      </w:r>
      <w:r w:rsidRPr="005201F9">
        <w:rPr>
          <w:rFonts w:ascii="Arial" w:hAnsi="Arial" w:cs="Arial"/>
          <w:sz w:val="22"/>
          <w:szCs w:val="22"/>
        </w:rPr>
        <w:t xml:space="preserve">cannabis, and other drugs on a family                                                                                                                                        </w:t>
      </w:r>
    </w:p>
    <w:p w:rsidR="004955F4" w:rsidRPr="005201F9" w:rsidRDefault="004955F4" w:rsidP="004955F4">
      <w:pPr>
        <w:pStyle w:val="ListParagraph"/>
        <w:autoSpaceDE w:val="0"/>
        <w:autoSpaceDN w:val="0"/>
        <w:adjustRightInd w:val="0"/>
        <w:spacing w:after="0" w:line="240" w:lineRule="auto"/>
        <w:ind w:left="1440"/>
        <w:jc w:val="left"/>
        <w:rPr>
          <w:rFonts w:ascii="Arial" w:hAnsi="Arial" w:cs="Arial"/>
          <w:sz w:val="22"/>
          <w:szCs w:val="22"/>
        </w:rPr>
      </w:pPr>
      <w:r w:rsidRPr="005201F9">
        <w:rPr>
          <w:rFonts w:ascii="Arial" w:hAnsi="Arial" w:cs="Arial"/>
          <w:sz w:val="22"/>
          <w:szCs w:val="22"/>
        </w:rPr>
        <w:t>Develop strategies to effectively access health information and health services in the community</w:t>
      </w:r>
    </w:p>
    <w:p w:rsidR="004955F4" w:rsidRPr="003828EF" w:rsidRDefault="004955F4" w:rsidP="004955F4">
      <w:pPr>
        <w:pStyle w:val="NoSpacing"/>
        <w:contextualSpacing/>
        <w:rPr>
          <w:rFonts w:ascii="Arial" w:hAnsi="Arial" w:cs="Arial"/>
          <w:b/>
          <w:sz w:val="22"/>
          <w:szCs w:val="22"/>
        </w:rPr>
      </w:pPr>
      <w:r w:rsidRPr="005201F9">
        <w:rPr>
          <w:rFonts w:ascii="Arial" w:hAnsi="Arial" w:cs="Arial"/>
          <w:b/>
          <w:sz w:val="22"/>
          <w:szCs w:val="22"/>
        </w:rPr>
        <w:t xml:space="preserve">Grade 9: </w:t>
      </w:r>
      <w:r>
        <w:rPr>
          <w:rFonts w:ascii="Arial" w:hAnsi="Arial" w:cs="Arial"/>
          <w:b/>
          <w:sz w:val="22"/>
          <w:szCs w:val="22"/>
        </w:rPr>
        <w:tab/>
      </w:r>
      <w:r w:rsidRPr="005201F9">
        <w:rPr>
          <w:rFonts w:ascii="Arial" w:hAnsi="Arial" w:cs="Arial"/>
          <w:sz w:val="22"/>
          <w:szCs w:val="22"/>
        </w:rPr>
        <w:t xml:space="preserve">Identify several risks associated with use of alcohol, cannabis, and other drugs                                       </w:t>
      </w:r>
    </w:p>
    <w:p w:rsidR="004955F4" w:rsidRPr="003828EF" w:rsidRDefault="004955F4" w:rsidP="004955F4">
      <w:pPr>
        <w:autoSpaceDE w:val="0"/>
        <w:autoSpaceDN w:val="0"/>
        <w:adjustRightInd w:val="0"/>
        <w:spacing w:after="0" w:line="240" w:lineRule="auto"/>
        <w:ind w:left="720" w:firstLine="720"/>
        <w:jc w:val="left"/>
        <w:rPr>
          <w:rFonts w:ascii="Arial" w:hAnsi="Arial" w:cs="Arial"/>
          <w:sz w:val="22"/>
          <w:szCs w:val="22"/>
        </w:rPr>
      </w:pPr>
      <w:r w:rsidRPr="003828EF">
        <w:rPr>
          <w:rFonts w:ascii="Arial" w:hAnsi="Arial" w:cs="Arial"/>
          <w:sz w:val="22"/>
          <w:szCs w:val="22"/>
        </w:rPr>
        <w:t xml:space="preserve">Identify several signs and stages of dependence on a substance                                                                 </w:t>
      </w:r>
    </w:p>
    <w:p w:rsidR="004955F4" w:rsidRDefault="004955F4" w:rsidP="004955F4">
      <w:pPr>
        <w:autoSpaceDE w:val="0"/>
        <w:autoSpaceDN w:val="0"/>
        <w:adjustRightInd w:val="0"/>
        <w:spacing w:after="0" w:line="240" w:lineRule="auto"/>
        <w:ind w:left="1440"/>
        <w:jc w:val="left"/>
        <w:rPr>
          <w:rFonts w:ascii="Arial" w:hAnsi="Arial" w:cs="Arial"/>
          <w:sz w:val="22"/>
          <w:szCs w:val="22"/>
        </w:rPr>
      </w:pPr>
      <w:r w:rsidRPr="003828EF">
        <w:rPr>
          <w:rFonts w:ascii="Arial" w:hAnsi="Arial" w:cs="Arial"/>
          <w:sz w:val="22"/>
          <w:szCs w:val="22"/>
        </w:rPr>
        <w:t xml:space="preserve">Identify several strategies for helping a friend who is having problems with alcohol or other drugs              </w:t>
      </w:r>
    </w:p>
    <w:p w:rsidR="004955F4" w:rsidRPr="003828EF" w:rsidRDefault="004955F4" w:rsidP="004955F4">
      <w:pPr>
        <w:autoSpaceDE w:val="0"/>
        <w:autoSpaceDN w:val="0"/>
        <w:adjustRightInd w:val="0"/>
        <w:spacing w:after="0" w:line="240" w:lineRule="auto"/>
        <w:ind w:left="1440"/>
        <w:jc w:val="left"/>
        <w:rPr>
          <w:rFonts w:ascii="Arial" w:hAnsi="Arial" w:cs="Arial"/>
          <w:sz w:val="22"/>
          <w:szCs w:val="22"/>
        </w:rPr>
      </w:pPr>
      <w:r w:rsidRPr="003828EF">
        <w:rPr>
          <w:rFonts w:ascii="Arial" w:hAnsi="Arial" w:cs="Arial"/>
          <w:sz w:val="22"/>
          <w:szCs w:val="22"/>
        </w:rPr>
        <w:t>Identify ways that laws and community-based services support the treatment of addictions</w:t>
      </w:r>
    </w:p>
    <w:p w:rsidR="004955F4" w:rsidRPr="005201F9" w:rsidRDefault="004955F4" w:rsidP="004955F4">
      <w:pPr>
        <w:spacing w:after="0"/>
        <w:contextualSpacing/>
        <w:rPr>
          <w:rFonts w:ascii="Arial" w:hAnsi="Arial" w:cs="Arial"/>
          <w:b/>
          <w:sz w:val="22"/>
          <w:szCs w:val="22"/>
        </w:rPr>
      </w:pPr>
      <w:r w:rsidRPr="005201F9">
        <w:rPr>
          <w:rFonts w:ascii="Arial" w:hAnsi="Arial" w:cs="Arial"/>
          <w:b/>
          <w:sz w:val="22"/>
          <w:szCs w:val="22"/>
        </w:rPr>
        <w:t>Draft outcomes for physical education 10 - Students are expected to:</w:t>
      </w:r>
    </w:p>
    <w:p w:rsidR="004955F4" w:rsidRDefault="004955F4" w:rsidP="004955F4">
      <w:pPr>
        <w:spacing w:after="0"/>
        <w:ind w:left="1440"/>
        <w:jc w:val="left"/>
        <w:rPr>
          <w:rFonts w:ascii="Arial" w:hAnsi="Arial" w:cs="Arial"/>
          <w:sz w:val="22"/>
          <w:szCs w:val="22"/>
        </w:rPr>
      </w:pPr>
      <w:r w:rsidRPr="003828EF">
        <w:rPr>
          <w:rFonts w:ascii="Arial" w:hAnsi="Arial" w:cs="Arial"/>
          <w:sz w:val="22"/>
          <w:szCs w:val="22"/>
        </w:rPr>
        <w:t>Assess the impact of mental health on overall well-being of self, family, and community</w:t>
      </w:r>
    </w:p>
    <w:p w:rsidR="004955F4" w:rsidRPr="003828EF" w:rsidRDefault="004955F4" w:rsidP="004955F4">
      <w:pPr>
        <w:spacing w:after="0"/>
        <w:ind w:left="1440"/>
        <w:jc w:val="left"/>
        <w:rPr>
          <w:rFonts w:ascii="Arial" w:hAnsi="Arial" w:cs="Arial"/>
          <w:sz w:val="22"/>
          <w:szCs w:val="22"/>
        </w:rPr>
      </w:pPr>
      <w:r w:rsidRPr="003828EF">
        <w:rPr>
          <w:rFonts w:ascii="Arial" w:hAnsi="Arial" w:cs="Arial"/>
          <w:i/>
          <w:sz w:val="22"/>
          <w:szCs w:val="22"/>
        </w:rPr>
        <w:t>Optional outcome -</w:t>
      </w:r>
      <w:r w:rsidRPr="003828EF">
        <w:rPr>
          <w:rFonts w:ascii="Arial" w:hAnsi="Arial" w:cs="Arial"/>
          <w:sz w:val="22"/>
          <w:szCs w:val="22"/>
        </w:rPr>
        <w:t xml:space="preserve"> Design a</w:t>
      </w:r>
      <w:r>
        <w:rPr>
          <w:rFonts w:ascii="Arial" w:hAnsi="Arial" w:cs="Arial"/>
          <w:sz w:val="22"/>
          <w:szCs w:val="22"/>
        </w:rPr>
        <w:t xml:space="preserve"> plan to address community well-</w:t>
      </w:r>
      <w:r w:rsidRPr="003828EF">
        <w:rPr>
          <w:rFonts w:ascii="Arial" w:hAnsi="Arial" w:cs="Arial"/>
          <w:sz w:val="22"/>
          <w:szCs w:val="22"/>
        </w:rPr>
        <w:t>being</w:t>
      </w:r>
    </w:p>
    <w:p w:rsidR="004955F4" w:rsidRDefault="004955F4" w:rsidP="005201F9">
      <w:pPr>
        <w:contextualSpacing/>
        <w:rPr>
          <w:rFonts w:cstheme="minorHAnsi"/>
          <w:b/>
          <w:sz w:val="26"/>
          <w:szCs w:val="26"/>
        </w:rPr>
      </w:pPr>
    </w:p>
    <w:p w:rsidR="000D32AD" w:rsidRDefault="000D32AD" w:rsidP="005201F9">
      <w:pPr>
        <w:contextualSpacing/>
        <w:rPr>
          <w:rFonts w:cstheme="minorHAnsi"/>
          <w:b/>
          <w:sz w:val="26"/>
          <w:szCs w:val="26"/>
        </w:rPr>
      </w:pPr>
      <w:r>
        <w:rPr>
          <w:rFonts w:cstheme="minorHAnsi"/>
          <w:b/>
          <w:sz w:val="26"/>
          <w:szCs w:val="26"/>
        </w:rPr>
        <w:t>Youth Substance Use Programs:</w:t>
      </w:r>
    </w:p>
    <w:p w:rsidR="000D32AD" w:rsidRDefault="000D32AD" w:rsidP="000D32AD">
      <w:pPr>
        <w:contextualSpacing/>
        <w:jc w:val="left"/>
        <w:rPr>
          <w:rFonts w:cstheme="minorHAnsi"/>
          <w:sz w:val="26"/>
          <w:szCs w:val="26"/>
        </w:rPr>
      </w:pPr>
      <w:r>
        <w:rPr>
          <w:rFonts w:cstheme="minorHAnsi"/>
          <w:b/>
          <w:sz w:val="26"/>
          <w:szCs w:val="26"/>
        </w:rPr>
        <w:t xml:space="preserve">Strength Program: </w:t>
      </w:r>
      <w:hyperlink r:id="rId35" w:history="1">
        <w:r w:rsidRPr="000D32AD">
          <w:rPr>
            <w:rStyle w:val="Hyperlink"/>
            <w:rFonts w:cstheme="minorHAnsi"/>
            <w:sz w:val="26"/>
            <w:szCs w:val="26"/>
          </w:rPr>
          <w:t>http://www.justtalkpei.ca/images/PEI%20Health_Strength_Program.pdf</w:t>
        </w:r>
      </w:hyperlink>
    </w:p>
    <w:p w:rsidR="000D32AD" w:rsidRDefault="000D32AD" w:rsidP="000D32AD">
      <w:pPr>
        <w:contextualSpacing/>
        <w:jc w:val="left"/>
        <w:rPr>
          <w:rFonts w:cstheme="minorHAnsi"/>
          <w:sz w:val="26"/>
          <w:szCs w:val="26"/>
        </w:rPr>
      </w:pPr>
    </w:p>
    <w:p w:rsidR="000D32AD" w:rsidRDefault="000D32AD" w:rsidP="000D32AD">
      <w:pPr>
        <w:contextualSpacing/>
        <w:jc w:val="left"/>
        <w:rPr>
          <w:rFonts w:cstheme="minorHAnsi"/>
          <w:b/>
          <w:sz w:val="24"/>
          <w:szCs w:val="24"/>
        </w:rPr>
      </w:pPr>
      <w:r>
        <w:rPr>
          <w:rFonts w:cstheme="minorHAnsi"/>
          <w:b/>
          <w:sz w:val="24"/>
          <w:szCs w:val="24"/>
        </w:rPr>
        <w:t>Youth Voice:</w:t>
      </w:r>
    </w:p>
    <w:p w:rsidR="000D32AD" w:rsidRDefault="000D32AD" w:rsidP="000D32AD">
      <w:pPr>
        <w:contextualSpacing/>
        <w:jc w:val="left"/>
        <w:rPr>
          <w:rFonts w:cstheme="minorHAnsi"/>
          <w:sz w:val="24"/>
          <w:szCs w:val="24"/>
        </w:rPr>
      </w:pPr>
      <w:hyperlink r:id="rId36" w:history="1">
        <w:r w:rsidRPr="000D32AD">
          <w:rPr>
            <w:rStyle w:val="Hyperlink"/>
            <w:rFonts w:cstheme="minorHAnsi"/>
            <w:sz w:val="24"/>
            <w:szCs w:val="24"/>
          </w:rPr>
          <w:t>http://www.justtalkpei.ca/uploads/posters/YouthAddiction_11x17_Girl.pdf</w:t>
        </w:r>
      </w:hyperlink>
    </w:p>
    <w:p w:rsidR="000D32AD" w:rsidRDefault="000D32AD" w:rsidP="000D32AD">
      <w:pPr>
        <w:contextualSpacing/>
        <w:jc w:val="left"/>
        <w:rPr>
          <w:sz w:val="24"/>
          <w:szCs w:val="24"/>
        </w:rPr>
      </w:pPr>
      <w:hyperlink r:id="rId37" w:history="1">
        <w:r w:rsidRPr="000D32AD">
          <w:rPr>
            <w:rStyle w:val="Hyperlink"/>
            <w:sz w:val="24"/>
            <w:szCs w:val="24"/>
          </w:rPr>
          <w:t>http://www.justtalkpei.ca/uploads/posters/cathy.pdf</w:t>
        </w:r>
      </w:hyperlink>
    </w:p>
    <w:p w:rsidR="000D32AD" w:rsidRDefault="000D32AD" w:rsidP="000D32AD">
      <w:pPr>
        <w:contextualSpacing/>
        <w:jc w:val="left"/>
        <w:rPr>
          <w:rFonts w:cstheme="minorHAnsi"/>
          <w:sz w:val="24"/>
          <w:szCs w:val="24"/>
        </w:rPr>
      </w:pPr>
      <w:hyperlink r:id="rId38" w:history="1">
        <w:r w:rsidRPr="000D32AD">
          <w:rPr>
            <w:rStyle w:val="Hyperlink"/>
            <w:rFonts w:cstheme="minorHAnsi"/>
            <w:sz w:val="24"/>
            <w:szCs w:val="24"/>
          </w:rPr>
          <w:t>http://www.justtalkpei.ca/uploads/posters/bob.pdf</w:t>
        </w:r>
      </w:hyperlink>
    </w:p>
    <w:p w:rsidR="000D32AD" w:rsidRDefault="000D32AD" w:rsidP="000D32AD">
      <w:pPr>
        <w:contextualSpacing/>
        <w:jc w:val="left"/>
        <w:rPr>
          <w:rFonts w:cstheme="minorHAnsi"/>
          <w:sz w:val="24"/>
          <w:szCs w:val="24"/>
        </w:rPr>
      </w:pPr>
      <w:hyperlink r:id="rId39" w:history="1">
        <w:r w:rsidRPr="000D32AD">
          <w:rPr>
            <w:rStyle w:val="Hyperlink"/>
            <w:rFonts w:cstheme="minorHAnsi"/>
            <w:sz w:val="24"/>
            <w:szCs w:val="24"/>
          </w:rPr>
          <w:t>http://www.justtalkpei.ca/uploads/posters/sally.pdf</w:t>
        </w:r>
      </w:hyperlink>
    </w:p>
    <w:p w:rsidR="000D32AD" w:rsidRPr="000D32AD" w:rsidRDefault="000D32AD" w:rsidP="000D32AD">
      <w:pPr>
        <w:contextualSpacing/>
        <w:jc w:val="left"/>
        <w:rPr>
          <w:rFonts w:cstheme="minorHAnsi"/>
          <w:sz w:val="24"/>
          <w:szCs w:val="24"/>
        </w:rPr>
      </w:pPr>
      <w:hyperlink r:id="rId40" w:history="1">
        <w:r w:rsidRPr="000D32AD">
          <w:rPr>
            <w:rStyle w:val="Hyperlink"/>
            <w:rFonts w:cstheme="minorHAnsi"/>
            <w:sz w:val="24"/>
            <w:szCs w:val="24"/>
          </w:rPr>
          <w:t>http://www.justtalkpei.ca/uploads/posters/YouthAddiction_11x17_Boy.pdf</w:t>
        </w:r>
      </w:hyperlink>
    </w:p>
    <w:p w:rsidR="004955F4" w:rsidRDefault="004955F4" w:rsidP="005201F9">
      <w:pPr>
        <w:contextualSpacing/>
        <w:rPr>
          <w:rFonts w:cstheme="minorHAnsi"/>
          <w:b/>
          <w:sz w:val="26"/>
          <w:szCs w:val="26"/>
        </w:rPr>
      </w:pPr>
    </w:p>
    <w:p w:rsidR="004955F4" w:rsidRDefault="004955F4" w:rsidP="005201F9">
      <w:pPr>
        <w:contextualSpacing/>
        <w:rPr>
          <w:rFonts w:cstheme="minorHAnsi"/>
          <w:b/>
          <w:sz w:val="26"/>
          <w:szCs w:val="26"/>
        </w:rPr>
      </w:pPr>
    </w:p>
    <w:p w:rsidR="004955F4" w:rsidRDefault="004955F4" w:rsidP="005201F9">
      <w:pPr>
        <w:contextualSpacing/>
        <w:rPr>
          <w:rFonts w:cstheme="minorHAnsi"/>
          <w:b/>
          <w:sz w:val="26"/>
          <w:szCs w:val="26"/>
        </w:rPr>
      </w:pPr>
    </w:p>
    <w:p w:rsidR="004955F4" w:rsidRDefault="004955F4" w:rsidP="005201F9">
      <w:pPr>
        <w:contextualSpacing/>
        <w:rPr>
          <w:rFonts w:cstheme="minorHAnsi"/>
          <w:b/>
          <w:sz w:val="26"/>
          <w:szCs w:val="26"/>
        </w:rPr>
      </w:pPr>
    </w:p>
    <w:p w:rsidR="005201F9" w:rsidRDefault="005201F9" w:rsidP="005201F9">
      <w:pPr>
        <w:contextualSpacing/>
        <w:rPr>
          <w:rFonts w:cstheme="minorHAnsi"/>
          <w:b/>
          <w:sz w:val="26"/>
          <w:szCs w:val="26"/>
        </w:rPr>
      </w:pPr>
      <w:r w:rsidRPr="00BA1A18">
        <w:rPr>
          <w:rFonts w:cstheme="minorHAnsi"/>
          <w:b/>
          <w:noProof/>
          <w:sz w:val="26"/>
          <w:szCs w:val="26"/>
          <w:lang w:val="en-CA" w:eastAsia="en-CA" w:bidi="ar-SA"/>
        </w:rPr>
        <w:drawing>
          <wp:inline distT="0" distB="0" distL="0" distR="0">
            <wp:extent cx="1136419" cy="547569"/>
            <wp:effectExtent l="19050" t="0" r="6581" b="0"/>
            <wp:docPr id="4" name="Picture 9" descr="Flag_of_Newfoundland_and_Labr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Newfoundland_and_Labrador.png"/>
                    <pic:cNvPicPr/>
                  </pic:nvPicPr>
                  <pic:blipFill>
                    <a:blip r:embed="rId41" cstate="print"/>
                    <a:stretch>
                      <a:fillRect/>
                    </a:stretch>
                  </pic:blipFill>
                  <pic:spPr>
                    <a:xfrm>
                      <a:off x="0" y="0"/>
                      <a:ext cx="1142219" cy="550364"/>
                    </a:xfrm>
                    <a:prstGeom prst="rect">
                      <a:avLst/>
                    </a:prstGeom>
                  </pic:spPr>
                </pic:pic>
              </a:graphicData>
            </a:graphic>
          </wp:inline>
        </w:drawing>
      </w:r>
    </w:p>
    <w:p w:rsidR="005201F9" w:rsidRPr="005201F9" w:rsidRDefault="005201F9" w:rsidP="005201F9">
      <w:pPr>
        <w:spacing w:after="0" w:line="240" w:lineRule="auto"/>
        <w:contextualSpacing/>
        <w:rPr>
          <w:rFonts w:ascii="Arial" w:hAnsi="Arial" w:cs="Arial"/>
          <w:b/>
          <w:sz w:val="24"/>
          <w:szCs w:val="24"/>
        </w:rPr>
      </w:pPr>
      <w:r w:rsidRPr="005201F9">
        <w:rPr>
          <w:rFonts w:ascii="Arial" w:hAnsi="Arial" w:cs="Arial"/>
          <w:b/>
          <w:sz w:val="24"/>
          <w:szCs w:val="24"/>
        </w:rPr>
        <w:t>Newfoundland and Labrador</w:t>
      </w:r>
    </w:p>
    <w:p w:rsidR="005201F9" w:rsidRDefault="005201F9" w:rsidP="005201F9">
      <w:pPr>
        <w:contextualSpacing/>
        <w:rPr>
          <w:rFonts w:ascii="Arial" w:hAnsi="Arial" w:cs="Arial"/>
          <w:b/>
        </w:rPr>
      </w:pPr>
    </w:p>
    <w:p w:rsidR="005201F9" w:rsidRPr="005201F9" w:rsidRDefault="005201F9" w:rsidP="005201F9">
      <w:pPr>
        <w:contextualSpacing/>
        <w:rPr>
          <w:rFonts w:ascii="Arial" w:hAnsi="Arial" w:cs="Arial"/>
          <w:b/>
          <w:sz w:val="22"/>
          <w:szCs w:val="22"/>
        </w:rPr>
      </w:pPr>
      <w:r w:rsidRPr="005201F9">
        <w:rPr>
          <w:rFonts w:ascii="Arial" w:hAnsi="Arial" w:cs="Arial"/>
          <w:b/>
          <w:sz w:val="22"/>
          <w:szCs w:val="22"/>
        </w:rPr>
        <w:t xml:space="preserve">Health/Family Studies K-12 Curricula: Prescription Drug Abuse Related Outcomes </w:t>
      </w:r>
    </w:p>
    <w:p w:rsidR="005201F9" w:rsidRPr="005201F9" w:rsidRDefault="005201F9" w:rsidP="005201F9">
      <w:pPr>
        <w:spacing w:after="0" w:line="240" w:lineRule="auto"/>
        <w:rPr>
          <w:rFonts w:ascii="Arial" w:hAnsi="Arial" w:cs="Arial"/>
          <w:sz w:val="22"/>
          <w:szCs w:val="22"/>
        </w:rPr>
      </w:pPr>
      <w:r w:rsidRPr="005201F9">
        <w:rPr>
          <w:rFonts w:ascii="Arial" w:hAnsi="Arial" w:cs="Arial"/>
          <w:sz w:val="22"/>
          <w:szCs w:val="22"/>
        </w:rPr>
        <w:t>General outcome:</w:t>
      </w:r>
    </w:p>
    <w:p w:rsidR="005201F9" w:rsidRPr="005201F9" w:rsidRDefault="005201F9" w:rsidP="005201F9">
      <w:pPr>
        <w:numPr>
          <w:ilvl w:val="0"/>
          <w:numId w:val="22"/>
        </w:numPr>
        <w:spacing w:after="0" w:line="240" w:lineRule="auto"/>
        <w:jc w:val="left"/>
        <w:rPr>
          <w:rFonts w:ascii="Arial" w:hAnsi="Arial" w:cs="Arial"/>
          <w:sz w:val="22"/>
          <w:szCs w:val="22"/>
        </w:rPr>
      </w:pPr>
      <w:r w:rsidRPr="005201F9">
        <w:rPr>
          <w:rFonts w:ascii="Arial" w:hAnsi="Arial" w:cs="Arial"/>
          <w:sz w:val="22"/>
          <w:szCs w:val="22"/>
        </w:rPr>
        <w:t>Partnership with RCMP to carry out the Drug Abuse Resistance Education (D.A.R.E.) program with grade 6 students.</w:t>
      </w:r>
    </w:p>
    <w:p w:rsidR="005201F9" w:rsidRPr="005201F9" w:rsidRDefault="005201F9" w:rsidP="005201F9">
      <w:pPr>
        <w:spacing w:after="0" w:line="240" w:lineRule="auto"/>
        <w:rPr>
          <w:rFonts w:ascii="Arial" w:hAnsi="Arial" w:cs="Arial"/>
          <w:sz w:val="22"/>
          <w:szCs w:val="22"/>
        </w:rPr>
      </w:pPr>
    </w:p>
    <w:p w:rsidR="005201F9" w:rsidRPr="005201F9" w:rsidRDefault="005201F9" w:rsidP="005201F9">
      <w:pPr>
        <w:spacing w:after="0" w:line="240" w:lineRule="auto"/>
        <w:rPr>
          <w:rFonts w:ascii="Arial" w:hAnsi="Arial" w:cs="Arial"/>
          <w:b/>
          <w:sz w:val="22"/>
          <w:szCs w:val="22"/>
        </w:rPr>
      </w:pPr>
      <w:r w:rsidRPr="005201F9">
        <w:rPr>
          <w:rFonts w:ascii="Arial" w:hAnsi="Arial" w:cs="Arial"/>
          <w:b/>
          <w:sz w:val="22"/>
          <w:szCs w:val="22"/>
        </w:rPr>
        <w:t xml:space="preserve">Primary Health: </w:t>
      </w:r>
      <w:r w:rsidRPr="005201F9">
        <w:rPr>
          <w:rFonts w:ascii="Arial" w:hAnsi="Arial" w:cs="Arial"/>
          <w:sz w:val="22"/>
          <w:szCs w:val="22"/>
        </w:rPr>
        <w:t>At the primary level, the drug education focus is primarily within the home with an emphasis on medications. As the student nears the end of primary schooling, the focus broadens to raise awareness about situations that could arise outside the home.</w:t>
      </w:r>
    </w:p>
    <w:p w:rsidR="005201F9" w:rsidRPr="005201F9" w:rsidRDefault="005201F9" w:rsidP="005201F9">
      <w:pPr>
        <w:spacing w:after="0" w:line="240" w:lineRule="auto"/>
        <w:rPr>
          <w:rFonts w:ascii="Arial" w:hAnsi="Arial" w:cs="Arial"/>
          <w:b/>
          <w:sz w:val="22"/>
          <w:szCs w:val="22"/>
        </w:rPr>
      </w:pPr>
    </w:p>
    <w:p w:rsidR="005201F9" w:rsidRPr="005201F9" w:rsidRDefault="005201F9" w:rsidP="005201F9">
      <w:pPr>
        <w:spacing w:after="0" w:line="240" w:lineRule="auto"/>
        <w:rPr>
          <w:rFonts w:ascii="Arial" w:hAnsi="Arial" w:cs="Arial"/>
          <w:sz w:val="22"/>
          <w:szCs w:val="22"/>
        </w:rPr>
      </w:pPr>
      <w:r w:rsidRPr="005201F9">
        <w:rPr>
          <w:rFonts w:ascii="Arial" w:hAnsi="Arial" w:cs="Arial"/>
          <w:b/>
          <w:sz w:val="22"/>
          <w:szCs w:val="22"/>
        </w:rPr>
        <w:t>Kindergarten and Grade 1: “</w:t>
      </w:r>
      <w:r w:rsidRPr="005201F9">
        <w:rPr>
          <w:rFonts w:ascii="Arial" w:hAnsi="Arial" w:cs="Arial"/>
          <w:sz w:val="22"/>
          <w:szCs w:val="22"/>
        </w:rPr>
        <w:t>Unit 4. All Around Me: My Environment” puts a focus on the home with regards to prescription drugs; identifying them as a hazard and the action required to promote personal safety. The outcomes in this unit, by grade, are:</w:t>
      </w:r>
    </w:p>
    <w:p w:rsidR="005201F9" w:rsidRPr="005201F9" w:rsidRDefault="005201F9" w:rsidP="005201F9">
      <w:pPr>
        <w:spacing w:after="0" w:line="240" w:lineRule="auto"/>
        <w:rPr>
          <w:rFonts w:ascii="Arial" w:hAnsi="Arial" w:cs="Arial"/>
          <w:b/>
          <w:sz w:val="22"/>
          <w:szCs w:val="22"/>
        </w:rPr>
      </w:pPr>
      <w:r w:rsidRPr="005201F9">
        <w:rPr>
          <w:rFonts w:ascii="Arial" w:hAnsi="Arial" w:cs="Arial"/>
          <w:b/>
          <w:sz w:val="22"/>
          <w:szCs w:val="22"/>
        </w:rPr>
        <w:t>Kindergarten:</w:t>
      </w:r>
    </w:p>
    <w:p w:rsidR="005201F9" w:rsidRPr="005201F9" w:rsidRDefault="005201F9" w:rsidP="005201F9">
      <w:pPr>
        <w:numPr>
          <w:ilvl w:val="0"/>
          <w:numId w:val="23"/>
        </w:numPr>
        <w:spacing w:after="0" w:line="240" w:lineRule="auto"/>
        <w:jc w:val="left"/>
        <w:rPr>
          <w:rFonts w:ascii="Arial" w:hAnsi="Arial" w:cs="Arial"/>
          <w:sz w:val="22"/>
          <w:szCs w:val="22"/>
        </w:rPr>
      </w:pPr>
      <w:r w:rsidRPr="005201F9">
        <w:rPr>
          <w:rFonts w:ascii="Arial" w:hAnsi="Arial" w:cs="Arial"/>
          <w:color w:val="000000"/>
          <w:sz w:val="22"/>
          <w:szCs w:val="22"/>
        </w:rPr>
        <w:t>understand that some products commonly found in homes may be harmful if ingested, touched or smelled (medications)</w:t>
      </w:r>
    </w:p>
    <w:p w:rsidR="005201F9" w:rsidRPr="005201F9" w:rsidRDefault="005201F9" w:rsidP="005201F9">
      <w:pPr>
        <w:spacing w:after="0" w:line="240" w:lineRule="auto"/>
        <w:rPr>
          <w:rFonts w:ascii="Arial" w:hAnsi="Arial" w:cs="Arial"/>
          <w:b/>
          <w:sz w:val="22"/>
          <w:szCs w:val="22"/>
        </w:rPr>
      </w:pPr>
      <w:r w:rsidRPr="005201F9">
        <w:rPr>
          <w:rFonts w:ascii="Arial" w:hAnsi="Arial" w:cs="Arial"/>
          <w:b/>
          <w:color w:val="000000"/>
          <w:sz w:val="22"/>
          <w:szCs w:val="22"/>
        </w:rPr>
        <w:t>Grade 1:</w:t>
      </w:r>
    </w:p>
    <w:p w:rsidR="005201F9" w:rsidRPr="005201F9" w:rsidRDefault="005201F9" w:rsidP="005201F9">
      <w:pPr>
        <w:numPr>
          <w:ilvl w:val="0"/>
          <w:numId w:val="23"/>
        </w:numPr>
        <w:spacing w:after="0" w:line="240" w:lineRule="auto"/>
        <w:jc w:val="left"/>
        <w:rPr>
          <w:rFonts w:ascii="Arial" w:hAnsi="Arial" w:cs="Arial"/>
          <w:sz w:val="22"/>
          <w:szCs w:val="22"/>
        </w:rPr>
      </w:pPr>
      <w:r w:rsidRPr="005201F9">
        <w:rPr>
          <w:rFonts w:ascii="Arial" w:hAnsi="Arial" w:cs="Arial"/>
          <w:color w:val="000000"/>
          <w:sz w:val="22"/>
          <w:szCs w:val="22"/>
        </w:rPr>
        <w:t>identify safety practices employed in the home related to hazards (medicine)</w:t>
      </w:r>
    </w:p>
    <w:p w:rsidR="005201F9" w:rsidRPr="005201F9" w:rsidRDefault="005201F9" w:rsidP="005201F9">
      <w:pPr>
        <w:spacing w:after="0" w:line="240" w:lineRule="auto"/>
        <w:rPr>
          <w:rFonts w:ascii="Arial" w:hAnsi="Arial" w:cs="Arial"/>
          <w:b/>
          <w:color w:val="000000"/>
          <w:sz w:val="22"/>
          <w:szCs w:val="22"/>
        </w:rPr>
      </w:pPr>
      <w:r w:rsidRPr="005201F9">
        <w:rPr>
          <w:rFonts w:ascii="Arial" w:hAnsi="Arial" w:cs="Arial"/>
          <w:b/>
          <w:color w:val="000000"/>
          <w:sz w:val="22"/>
          <w:szCs w:val="22"/>
        </w:rPr>
        <w:t>Grade 2: “</w:t>
      </w:r>
      <w:r w:rsidRPr="005201F9">
        <w:rPr>
          <w:rFonts w:ascii="Arial" w:hAnsi="Arial" w:cs="Arial"/>
          <w:sz w:val="22"/>
          <w:szCs w:val="22"/>
        </w:rPr>
        <w:t>Unit 4. All Around Me: My Environment”, strives to expand student awareness of drugs beyond the home environment. The outcomes in this unit are:</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understand that medicines contain drugs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identify dangerous substances around the home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know how to respond when offered candy or unknown substances by other children or adults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know when it is safe to accept food or candy from others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rPr>
      </w:pPr>
      <w:r w:rsidRPr="005201F9">
        <w:rPr>
          <w:rFonts w:ascii="Arial" w:hAnsi="Arial" w:cs="Arial"/>
          <w:sz w:val="22"/>
          <w:szCs w:val="22"/>
          <w:lang w:eastAsia="en-CA"/>
        </w:rPr>
        <w:t xml:space="preserve">identify certain situations when children need to take medication while in school </w:t>
      </w: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r w:rsidRPr="005201F9">
        <w:rPr>
          <w:rFonts w:ascii="Arial" w:hAnsi="Arial" w:cs="Arial"/>
          <w:b/>
          <w:sz w:val="22"/>
          <w:szCs w:val="22"/>
          <w:lang w:eastAsia="en-CA"/>
        </w:rPr>
        <w:t xml:space="preserve">Grade 3: </w:t>
      </w:r>
      <w:r w:rsidRPr="005201F9">
        <w:rPr>
          <w:rFonts w:ascii="Arial" w:hAnsi="Arial" w:cs="Arial"/>
          <w:sz w:val="22"/>
          <w:szCs w:val="22"/>
        </w:rPr>
        <w:t xml:space="preserve">The Drug Education component at this grade level promotes the development of knowledge and skills that will enable young people to make responsible decisions regarding </w:t>
      </w:r>
      <w:r w:rsidRPr="005201F9">
        <w:rPr>
          <w:rFonts w:ascii="Arial" w:hAnsi="Arial" w:cs="Arial"/>
          <w:sz w:val="22"/>
          <w:szCs w:val="22"/>
        </w:rPr>
        <w:lastRenderedPageBreak/>
        <w:t xml:space="preserve">drugs. Special attention is given to developing and </w:t>
      </w:r>
      <w:r w:rsidR="003828EF" w:rsidRPr="005201F9">
        <w:rPr>
          <w:rFonts w:ascii="Arial" w:hAnsi="Arial" w:cs="Arial"/>
          <w:sz w:val="22"/>
          <w:szCs w:val="22"/>
        </w:rPr>
        <w:t>practicing</w:t>
      </w:r>
      <w:r w:rsidRPr="005201F9">
        <w:rPr>
          <w:rFonts w:ascii="Arial" w:hAnsi="Arial" w:cs="Arial"/>
          <w:sz w:val="22"/>
          <w:szCs w:val="22"/>
        </w:rPr>
        <w:t xml:space="preserve"> communication, refusal, decision-making and problem-solving skills. The outcomes in this component are:</w:t>
      </w:r>
    </w:p>
    <w:p w:rsidR="005201F9" w:rsidRPr="005201F9" w:rsidRDefault="005201F9" w:rsidP="005201F9">
      <w:pPr>
        <w:numPr>
          <w:ilvl w:val="0"/>
          <w:numId w:val="24"/>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identify common over-the-counter drugs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understand that some over-the-counter drugs have many questionable value but sometimes are necessary to relieve symptoms of minor ailments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know how the pharmacist can help when choosing over-the-counter medication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realize that people sometimes use drugs for non-medicinal purposes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proofErr w:type="gramStart"/>
      <w:r w:rsidRPr="005201F9">
        <w:rPr>
          <w:rFonts w:ascii="Arial" w:hAnsi="Arial" w:cs="Arial"/>
          <w:sz w:val="22"/>
          <w:szCs w:val="22"/>
          <w:lang w:eastAsia="en-CA"/>
        </w:rPr>
        <w:t>identify</w:t>
      </w:r>
      <w:proofErr w:type="gramEnd"/>
      <w:r w:rsidRPr="005201F9">
        <w:rPr>
          <w:rFonts w:ascii="Arial" w:hAnsi="Arial" w:cs="Arial"/>
          <w:sz w:val="22"/>
          <w:szCs w:val="22"/>
          <w:lang w:eastAsia="en-CA"/>
        </w:rPr>
        <w:t xml:space="preserve"> ways that drugs are administered: oral, injections.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recognize that some drugs may have unpleasant or dangerous side effects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understand the need for safe handling of medicines </w:t>
      </w:r>
    </w:p>
    <w:p w:rsidR="005201F9" w:rsidRPr="005201F9" w:rsidRDefault="005201F9" w:rsidP="005201F9">
      <w:pPr>
        <w:numPr>
          <w:ilvl w:val="0"/>
          <w:numId w:val="23"/>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know that certain combinations of drugs may be life threatening </w:t>
      </w:r>
    </w:p>
    <w:p w:rsidR="005201F9" w:rsidRPr="005201F9" w:rsidRDefault="005201F9" w:rsidP="005201F9">
      <w:pPr>
        <w:autoSpaceDE w:val="0"/>
        <w:autoSpaceDN w:val="0"/>
        <w:adjustRightInd w:val="0"/>
        <w:spacing w:after="0" w:line="240" w:lineRule="auto"/>
        <w:rPr>
          <w:rFonts w:ascii="Times New Roman" w:hAnsi="Times New Roman"/>
          <w:sz w:val="22"/>
          <w:szCs w:val="22"/>
          <w:lang w:eastAsia="en-CA"/>
        </w:rPr>
      </w:pPr>
    </w:p>
    <w:p w:rsidR="005201F9" w:rsidRPr="005201F9" w:rsidRDefault="005201F9" w:rsidP="005201F9">
      <w:pPr>
        <w:autoSpaceDE w:val="0"/>
        <w:autoSpaceDN w:val="0"/>
        <w:adjustRightInd w:val="0"/>
        <w:spacing w:after="0" w:line="240" w:lineRule="auto"/>
        <w:rPr>
          <w:rFonts w:ascii="Arial" w:hAnsi="Arial" w:cs="Arial"/>
          <w:b/>
          <w:sz w:val="22"/>
          <w:szCs w:val="22"/>
        </w:rPr>
      </w:pPr>
      <w:r w:rsidRPr="005201F9">
        <w:rPr>
          <w:rFonts w:ascii="Arial" w:hAnsi="Arial" w:cs="Arial"/>
          <w:b/>
          <w:sz w:val="22"/>
          <w:szCs w:val="22"/>
        </w:rPr>
        <w:t xml:space="preserve">Elementary: </w:t>
      </w:r>
      <w:r w:rsidRPr="005201F9">
        <w:rPr>
          <w:rFonts w:ascii="Arial" w:hAnsi="Arial" w:cs="Arial"/>
          <w:sz w:val="22"/>
          <w:szCs w:val="22"/>
          <w:lang w:eastAsia="en-CA"/>
        </w:rPr>
        <w:t>Drug Education focuses on how the body and different drugs interact and how</w:t>
      </w: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proofErr w:type="gramStart"/>
      <w:r w:rsidRPr="005201F9">
        <w:rPr>
          <w:rFonts w:ascii="Arial" w:hAnsi="Arial" w:cs="Arial"/>
          <w:sz w:val="22"/>
          <w:szCs w:val="22"/>
          <w:lang w:eastAsia="en-CA"/>
        </w:rPr>
        <w:t>personal</w:t>
      </w:r>
      <w:proofErr w:type="gramEnd"/>
      <w:r w:rsidRPr="005201F9">
        <w:rPr>
          <w:rFonts w:ascii="Arial" w:hAnsi="Arial" w:cs="Arial"/>
          <w:sz w:val="22"/>
          <w:szCs w:val="22"/>
          <w:lang w:eastAsia="en-CA"/>
        </w:rPr>
        <w:t xml:space="preserve"> choices about drugs affect the well-being of self and others. The Drug Education component is relevant to the specific needs of children in this province in terms of the impact of drug use, misuse, abuse and chemical dependency. There is an emphasis on identification, prevention, treatment and the legal implications of substance abuse. The outcomes for the Drug Education component, by grade level, are listed below:</w:t>
      </w: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r w:rsidRPr="005201F9">
        <w:rPr>
          <w:rFonts w:ascii="Arial" w:hAnsi="Arial" w:cs="Arial"/>
          <w:b/>
          <w:sz w:val="22"/>
          <w:szCs w:val="22"/>
          <w:lang w:eastAsia="en-CA"/>
        </w:rPr>
        <w:t>Grade 4 Health:</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relate the major functions of medicines and the importance of safe use and handling</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know that the most reliable sources of prescription drugs are doctors, nurses, and pharmacists</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 xml:space="preserve">identify some reasons why people use drugs for non-medicinal purposes, </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recognize that nicotine and caffeine are drugs</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the reasons why people do or do not smoke</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discuss some of the physiological effects of smoking</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describe the short term and long term effects of smoking</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a number of activities to do instead of smoking</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outline the effects of environmental tobacco smoke (ETS)</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suggest ways to protect oneself from environmental tobacco smoke (ETS)</w:t>
      </w:r>
    </w:p>
    <w:p w:rsidR="005201F9" w:rsidRPr="005201F9" w:rsidRDefault="005201F9" w:rsidP="005201F9">
      <w:pPr>
        <w:pStyle w:val="ListParagraph"/>
        <w:numPr>
          <w:ilvl w:val="0"/>
          <w:numId w:val="25"/>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practice ways to say “no” to drugs</w:t>
      </w:r>
    </w:p>
    <w:p w:rsidR="005201F9" w:rsidRPr="005201F9" w:rsidRDefault="005201F9" w:rsidP="005201F9">
      <w:pPr>
        <w:autoSpaceDE w:val="0"/>
        <w:autoSpaceDN w:val="0"/>
        <w:adjustRightInd w:val="0"/>
        <w:spacing w:after="0" w:line="240" w:lineRule="auto"/>
        <w:rPr>
          <w:rFonts w:ascii="Arial" w:hAnsi="Arial" w:cs="Arial"/>
          <w:sz w:val="22"/>
          <w:szCs w:val="22"/>
          <w:lang w:eastAsia="en-CA"/>
        </w:rPr>
      </w:pP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r w:rsidRPr="005201F9">
        <w:rPr>
          <w:rFonts w:ascii="Arial" w:hAnsi="Arial" w:cs="Arial"/>
          <w:b/>
          <w:sz w:val="22"/>
          <w:szCs w:val="22"/>
          <w:lang w:eastAsia="en-CA"/>
        </w:rPr>
        <w:t>Grade 5 Health:</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outline where and how to obtain accurate information regarding medicines</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understand that food/drink can affect the potency of certain drugs, thus the</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need to follow prescriptions accurately</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realize that alcohol is a drug (depressant)</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reasons for drinking and not drinking alcohol</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outline the effects of occasional drinking, regular usage and prolonged usage</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commonly used inhalants</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develop awareness of the danger of inhalants</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reasons for using and not using mood-altering inhalants</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lastRenderedPageBreak/>
        <w:t>identify alternate ways to deal with personal problems</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demonstrate a variety of refusal skills</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some constructive activities to do instead of using substances, and</w:t>
      </w:r>
    </w:p>
    <w:p w:rsidR="005201F9" w:rsidRPr="005201F9" w:rsidRDefault="005201F9" w:rsidP="005201F9">
      <w:pPr>
        <w:pStyle w:val="ListParagraph"/>
        <w:numPr>
          <w:ilvl w:val="0"/>
          <w:numId w:val="26"/>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discuss the reasons for laws on drugs and drug abuse</w:t>
      </w:r>
    </w:p>
    <w:p w:rsidR="005201F9" w:rsidRPr="005201F9" w:rsidRDefault="005201F9" w:rsidP="005201F9">
      <w:pPr>
        <w:autoSpaceDE w:val="0"/>
        <w:autoSpaceDN w:val="0"/>
        <w:adjustRightInd w:val="0"/>
        <w:spacing w:after="0" w:line="240" w:lineRule="auto"/>
        <w:rPr>
          <w:rFonts w:ascii="Arial" w:hAnsi="Arial" w:cs="Arial"/>
          <w:sz w:val="22"/>
          <w:szCs w:val="22"/>
          <w:lang w:eastAsia="en-CA"/>
        </w:rPr>
      </w:pP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r w:rsidRPr="005201F9">
        <w:rPr>
          <w:rFonts w:ascii="Arial" w:hAnsi="Arial" w:cs="Arial"/>
          <w:b/>
          <w:sz w:val="22"/>
          <w:szCs w:val="22"/>
          <w:lang w:eastAsia="en-CA"/>
        </w:rPr>
        <w:t>Grade 6 Health:</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evaluate advertising techniques used to convince people to smoke cigarettes and consume alcohol</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discuss the personal and societal cost of smoking, drinking and other drug use</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alternative uses for money not spent on tobacco and alcohol</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street drugs and their effects on health and well-being</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alternatives to drug usage</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recognize the potential for addiction to tobacco and alcoholic beverages</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practice problem-solving and decision-making skills for preventing substance use and abuse</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practice refusal skills</w:t>
      </w:r>
    </w:p>
    <w:p w:rsidR="005201F9" w:rsidRP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identify community resources that offer prevention and treatment services for  substance abuse,</w:t>
      </w:r>
    </w:p>
    <w:p w:rsidR="005201F9" w:rsidRDefault="005201F9" w:rsidP="005201F9">
      <w:pPr>
        <w:pStyle w:val="ListParagraph"/>
        <w:numPr>
          <w:ilvl w:val="0"/>
          <w:numId w:val="27"/>
        </w:numPr>
        <w:autoSpaceDE w:val="0"/>
        <w:autoSpaceDN w:val="0"/>
        <w:adjustRightInd w:val="0"/>
        <w:spacing w:after="0" w:line="240" w:lineRule="auto"/>
        <w:jc w:val="left"/>
        <w:rPr>
          <w:rFonts w:ascii="Arial" w:hAnsi="Arial" w:cs="Arial"/>
          <w:sz w:val="22"/>
          <w:szCs w:val="22"/>
          <w:lang w:eastAsia="en-CA"/>
        </w:rPr>
      </w:pPr>
      <w:r w:rsidRPr="005201F9">
        <w:rPr>
          <w:rFonts w:ascii="Arial" w:hAnsi="Arial" w:cs="Arial"/>
          <w:sz w:val="22"/>
          <w:szCs w:val="22"/>
          <w:lang w:eastAsia="en-CA"/>
        </w:rPr>
        <w:t>recognize that criminal activity is sometimes related to drug abuse</w:t>
      </w:r>
    </w:p>
    <w:p w:rsidR="00A5153B" w:rsidRPr="005201F9" w:rsidRDefault="00A5153B" w:rsidP="00A5153B">
      <w:pPr>
        <w:pStyle w:val="ListParagraph"/>
        <w:autoSpaceDE w:val="0"/>
        <w:autoSpaceDN w:val="0"/>
        <w:adjustRightInd w:val="0"/>
        <w:spacing w:after="0" w:line="240" w:lineRule="auto"/>
        <w:jc w:val="left"/>
        <w:rPr>
          <w:rFonts w:ascii="Arial" w:hAnsi="Arial" w:cs="Arial"/>
          <w:sz w:val="22"/>
          <w:szCs w:val="22"/>
          <w:lang w:eastAsia="en-CA"/>
        </w:rPr>
      </w:pPr>
    </w:p>
    <w:p w:rsidR="005201F9" w:rsidRPr="005201F9" w:rsidRDefault="005201F9" w:rsidP="005201F9">
      <w:pPr>
        <w:autoSpaceDE w:val="0"/>
        <w:autoSpaceDN w:val="0"/>
        <w:adjustRightInd w:val="0"/>
        <w:spacing w:after="0" w:line="240" w:lineRule="auto"/>
        <w:rPr>
          <w:rFonts w:ascii="Arial" w:hAnsi="Arial" w:cs="Arial"/>
          <w:sz w:val="22"/>
          <w:szCs w:val="22"/>
          <w:lang w:eastAsia="en-CA"/>
        </w:rPr>
      </w:pPr>
      <w:r w:rsidRPr="005201F9">
        <w:rPr>
          <w:rFonts w:ascii="Arial" w:hAnsi="Arial" w:cs="Arial"/>
          <w:b/>
          <w:sz w:val="22"/>
          <w:szCs w:val="22"/>
          <w:lang w:eastAsia="en-CA"/>
        </w:rPr>
        <w:t xml:space="preserve">Intermediate Health: </w:t>
      </w:r>
      <w:r w:rsidRPr="005201F9">
        <w:rPr>
          <w:rFonts w:ascii="Arial" w:hAnsi="Arial" w:cs="Arial"/>
          <w:sz w:val="22"/>
          <w:szCs w:val="22"/>
          <w:lang w:eastAsia="en-CA"/>
        </w:rPr>
        <w:t>In grades 7-8, the drug education component is broken down into Smoking and Alcohol in grade 7 and Alcohol and Other Drugs in grade 8. In grade 9, students apply drug education concepts and skills to relationships. The outcomes for grades 7-9 are as follows:</w:t>
      </w:r>
    </w:p>
    <w:p w:rsidR="005201F9" w:rsidRPr="005201F9" w:rsidRDefault="005201F9" w:rsidP="005201F9">
      <w:pPr>
        <w:autoSpaceDE w:val="0"/>
        <w:autoSpaceDN w:val="0"/>
        <w:adjustRightInd w:val="0"/>
        <w:spacing w:after="0" w:line="240" w:lineRule="auto"/>
        <w:rPr>
          <w:rFonts w:ascii="Arial" w:hAnsi="Arial" w:cs="Arial"/>
          <w:b/>
          <w:sz w:val="22"/>
          <w:szCs w:val="22"/>
          <w:lang w:eastAsia="en-CA"/>
        </w:rPr>
      </w:pPr>
      <w:r w:rsidRPr="005201F9">
        <w:rPr>
          <w:rFonts w:ascii="Arial" w:hAnsi="Arial" w:cs="Arial"/>
          <w:b/>
          <w:sz w:val="22"/>
          <w:szCs w:val="22"/>
          <w:lang w:eastAsia="en-CA"/>
        </w:rPr>
        <w:t>Grade 7:</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understand that tobacco contains and addictive drug and other chemicals that effect health</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identify reasons why people choose to smoke or not to smoke.</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 xml:space="preserve">To be aware of the immediate and long-term effects of cigarette smoking, </w:t>
      </w:r>
      <w:proofErr w:type="gramStart"/>
      <w:r w:rsidRPr="005201F9">
        <w:rPr>
          <w:rFonts w:ascii="Arial" w:hAnsi="Arial" w:cs="Arial"/>
          <w:sz w:val="22"/>
          <w:szCs w:val="22"/>
        </w:rPr>
        <w:t>both physical</w:t>
      </w:r>
      <w:proofErr w:type="gramEnd"/>
      <w:r w:rsidRPr="005201F9">
        <w:rPr>
          <w:rFonts w:ascii="Arial" w:hAnsi="Arial" w:cs="Arial"/>
          <w:sz w:val="22"/>
          <w:szCs w:val="22"/>
        </w:rPr>
        <w:t>, social and psychological.</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 xml:space="preserve">To understand the effects of second-hand and side-stream smoke. </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understand the influence of advertising on smoking behavior.</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recognize the rights of smokers and non-smokers.</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use the decision-making model with regard to tobacco use.</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identify and practice refusal skills with regard to smoking.</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promote and encourage appropriate health-related practices.</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be aware of the laws pertaining to tobacco use.</w:t>
      </w:r>
    </w:p>
    <w:p w:rsidR="005201F9" w:rsidRP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be aware of the immediate and long-term benefits of cessation.</w:t>
      </w:r>
    </w:p>
    <w:p w:rsidR="005201F9" w:rsidRDefault="005201F9" w:rsidP="005201F9">
      <w:pPr>
        <w:pStyle w:val="ListParagraph"/>
        <w:numPr>
          <w:ilvl w:val="0"/>
          <w:numId w:val="28"/>
        </w:numPr>
        <w:jc w:val="left"/>
        <w:rPr>
          <w:rFonts w:ascii="Arial" w:hAnsi="Arial" w:cs="Arial"/>
          <w:sz w:val="22"/>
          <w:szCs w:val="22"/>
        </w:rPr>
      </w:pPr>
      <w:r w:rsidRPr="005201F9">
        <w:rPr>
          <w:rFonts w:ascii="Arial" w:hAnsi="Arial" w:cs="Arial"/>
          <w:sz w:val="22"/>
          <w:szCs w:val="22"/>
        </w:rPr>
        <w:t>To identify programs and methods used by smokers in an effort to quit smoking.</w:t>
      </w:r>
    </w:p>
    <w:p w:rsidR="005201F9" w:rsidRPr="005201F9" w:rsidRDefault="005201F9" w:rsidP="005201F9">
      <w:pPr>
        <w:spacing w:line="240" w:lineRule="auto"/>
        <w:contextualSpacing/>
        <w:jc w:val="left"/>
        <w:rPr>
          <w:rFonts w:ascii="Arial" w:hAnsi="Arial" w:cs="Arial"/>
          <w:sz w:val="22"/>
          <w:szCs w:val="22"/>
        </w:rPr>
      </w:pPr>
      <w:r w:rsidRPr="005201F9">
        <w:rPr>
          <w:rFonts w:ascii="Arial" w:hAnsi="Arial" w:cs="Arial"/>
          <w:b/>
          <w:sz w:val="22"/>
          <w:szCs w:val="22"/>
        </w:rPr>
        <w:t>Grade 8:</w:t>
      </w:r>
    </w:p>
    <w:p w:rsidR="005201F9" w:rsidRPr="005201F9" w:rsidRDefault="005201F9" w:rsidP="005201F9">
      <w:pPr>
        <w:pStyle w:val="ListParagraph"/>
        <w:numPr>
          <w:ilvl w:val="0"/>
          <w:numId w:val="33"/>
        </w:numPr>
        <w:spacing w:after="0" w:line="240" w:lineRule="auto"/>
        <w:jc w:val="left"/>
        <w:rPr>
          <w:rFonts w:ascii="Arial" w:hAnsi="Arial" w:cs="Arial"/>
          <w:sz w:val="22"/>
          <w:szCs w:val="22"/>
        </w:rPr>
      </w:pPr>
      <w:r w:rsidRPr="005201F9">
        <w:rPr>
          <w:rFonts w:ascii="Arial" w:hAnsi="Arial" w:cs="Arial"/>
          <w:sz w:val="22"/>
          <w:szCs w:val="22"/>
        </w:rPr>
        <w:lastRenderedPageBreak/>
        <w:t>To distinguish between facts and myths with regards to drugs and alcohol.</w:t>
      </w:r>
    </w:p>
    <w:p w:rsidR="005201F9" w:rsidRPr="005201F9" w:rsidRDefault="005201F9" w:rsidP="005201F9">
      <w:pPr>
        <w:pStyle w:val="ListParagraph"/>
        <w:numPr>
          <w:ilvl w:val="0"/>
          <w:numId w:val="29"/>
        </w:numPr>
        <w:spacing w:after="0" w:line="240" w:lineRule="auto"/>
        <w:jc w:val="left"/>
        <w:rPr>
          <w:rFonts w:ascii="Arial" w:hAnsi="Arial" w:cs="Arial"/>
          <w:sz w:val="22"/>
          <w:szCs w:val="22"/>
        </w:rPr>
      </w:pPr>
      <w:r w:rsidRPr="005201F9">
        <w:rPr>
          <w:rFonts w:ascii="Arial" w:hAnsi="Arial" w:cs="Arial"/>
          <w:sz w:val="22"/>
          <w:szCs w:val="22"/>
        </w:rPr>
        <w:t>To be aware of the dangers of combining alcohol and other drugs.</w:t>
      </w:r>
    </w:p>
    <w:p w:rsidR="005201F9" w:rsidRPr="005201F9" w:rsidRDefault="005201F9" w:rsidP="005201F9">
      <w:pPr>
        <w:pStyle w:val="ListParagraph"/>
        <w:numPr>
          <w:ilvl w:val="0"/>
          <w:numId w:val="29"/>
        </w:numPr>
        <w:spacing w:line="240" w:lineRule="auto"/>
        <w:jc w:val="left"/>
        <w:rPr>
          <w:rFonts w:ascii="Arial" w:hAnsi="Arial" w:cs="Arial"/>
          <w:sz w:val="22"/>
          <w:szCs w:val="22"/>
        </w:rPr>
      </w:pPr>
      <w:r w:rsidRPr="005201F9">
        <w:rPr>
          <w:rFonts w:ascii="Arial" w:hAnsi="Arial" w:cs="Arial"/>
          <w:sz w:val="22"/>
          <w:szCs w:val="22"/>
        </w:rPr>
        <w:t>To have an appreciation of the role of drugs in our society.</w:t>
      </w:r>
    </w:p>
    <w:p w:rsidR="005201F9" w:rsidRPr="005201F9" w:rsidRDefault="005201F9" w:rsidP="005201F9">
      <w:pPr>
        <w:pStyle w:val="ListParagraph"/>
        <w:numPr>
          <w:ilvl w:val="0"/>
          <w:numId w:val="29"/>
        </w:numPr>
        <w:jc w:val="left"/>
        <w:rPr>
          <w:rFonts w:ascii="Arial" w:hAnsi="Arial" w:cs="Arial"/>
          <w:b/>
          <w:sz w:val="22"/>
          <w:szCs w:val="22"/>
        </w:rPr>
      </w:pPr>
      <w:r w:rsidRPr="005201F9">
        <w:rPr>
          <w:rFonts w:ascii="Arial" w:hAnsi="Arial" w:cs="Arial"/>
          <w:sz w:val="22"/>
          <w:szCs w:val="22"/>
        </w:rPr>
        <w:t>To distinguish between drug use, drug misuse, and drug abuse and drug dependence.</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be aware of the physical and psychological potential for dependence on drugs.</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be aware of how advertising and the media influence decisions regarding drug use.</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be aware of Canadian laws relating to the possession, use and sale of drugs.</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be aware of alternatives to drug abuse/use.</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consider personal, societal and familial values with respect to the use of drugs.</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be aware of sources of help for drug-dependent persons</w:t>
      </w:r>
    </w:p>
    <w:p w:rsidR="005201F9" w:rsidRPr="005201F9" w:rsidRDefault="005201F9" w:rsidP="005201F9">
      <w:pPr>
        <w:pStyle w:val="ListParagraph"/>
        <w:numPr>
          <w:ilvl w:val="0"/>
          <w:numId w:val="29"/>
        </w:numPr>
        <w:jc w:val="left"/>
        <w:rPr>
          <w:rFonts w:ascii="Arial" w:hAnsi="Arial" w:cs="Arial"/>
          <w:sz w:val="22"/>
          <w:szCs w:val="22"/>
        </w:rPr>
      </w:pPr>
      <w:r w:rsidRPr="005201F9">
        <w:rPr>
          <w:rFonts w:ascii="Arial" w:hAnsi="Arial" w:cs="Arial"/>
          <w:sz w:val="22"/>
          <w:szCs w:val="22"/>
        </w:rPr>
        <w:t>To be aware of the part that decision making plays in drug use and abuse and to practice assertiveness and refusal in this area.</w:t>
      </w:r>
    </w:p>
    <w:p w:rsidR="005201F9" w:rsidRPr="005201F9" w:rsidRDefault="005201F9" w:rsidP="005201F9">
      <w:pPr>
        <w:spacing w:after="0" w:line="240" w:lineRule="auto"/>
        <w:ind w:left="360"/>
        <w:contextualSpacing/>
        <w:rPr>
          <w:rFonts w:ascii="Arial" w:hAnsi="Arial" w:cs="Arial"/>
          <w:b/>
          <w:sz w:val="22"/>
          <w:szCs w:val="22"/>
        </w:rPr>
      </w:pPr>
      <w:r w:rsidRPr="005201F9">
        <w:rPr>
          <w:rFonts w:ascii="Arial" w:hAnsi="Arial" w:cs="Arial"/>
          <w:b/>
          <w:sz w:val="22"/>
          <w:szCs w:val="22"/>
        </w:rPr>
        <w:t>Grade 9:</w:t>
      </w:r>
    </w:p>
    <w:p w:rsidR="005201F9" w:rsidRPr="005201F9" w:rsidRDefault="005201F9" w:rsidP="005201F9">
      <w:pPr>
        <w:pStyle w:val="ListParagraph"/>
        <w:numPr>
          <w:ilvl w:val="0"/>
          <w:numId w:val="31"/>
        </w:numPr>
        <w:spacing w:after="0" w:line="240" w:lineRule="auto"/>
        <w:jc w:val="left"/>
        <w:rPr>
          <w:rFonts w:ascii="Arial" w:hAnsi="Arial" w:cs="Arial"/>
          <w:sz w:val="22"/>
          <w:szCs w:val="22"/>
        </w:rPr>
      </w:pPr>
      <w:r w:rsidRPr="005201F9">
        <w:rPr>
          <w:rFonts w:ascii="Arial" w:hAnsi="Arial" w:cs="Arial"/>
          <w:sz w:val="22"/>
          <w:szCs w:val="22"/>
        </w:rPr>
        <w:t>To analyze influences on dating behaviors.</w:t>
      </w:r>
    </w:p>
    <w:p w:rsidR="005201F9" w:rsidRPr="005201F9" w:rsidRDefault="005201F9" w:rsidP="005201F9">
      <w:pPr>
        <w:pStyle w:val="ListParagraph"/>
        <w:numPr>
          <w:ilvl w:val="0"/>
          <w:numId w:val="31"/>
        </w:numPr>
        <w:spacing w:after="0" w:line="240" w:lineRule="auto"/>
        <w:jc w:val="left"/>
        <w:rPr>
          <w:rFonts w:ascii="Arial" w:hAnsi="Arial" w:cs="Arial"/>
          <w:sz w:val="22"/>
          <w:szCs w:val="22"/>
        </w:rPr>
      </w:pPr>
      <w:r w:rsidRPr="005201F9">
        <w:rPr>
          <w:rFonts w:ascii="Arial" w:hAnsi="Arial" w:cs="Arial"/>
          <w:sz w:val="22"/>
          <w:szCs w:val="22"/>
        </w:rPr>
        <w:t>To develop effective communication skills to assist in maintaining personal values and coping with other issues that may arise in dating relationships.</w:t>
      </w:r>
    </w:p>
    <w:p w:rsidR="005201F9" w:rsidRPr="005201F9" w:rsidRDefault="005201F9" w:rsidP="005201F9">
      <w:pPr>
        <w:pStyle w:val="ListParagraph"/>
        <w:numPr>
          <w:ilvl w:val="0"/>
          <w:numId w:val="31"/>
        </w:numPr>
        <w:spacing w:after="0" w:line="240" w:lineRule="auto"/>
        <w:jc w:val="left"/>
        <w:rPr>
          <w:rFonts w:ascii="Arial" w:hAnsi="Arial" w:cs="Arial"/>
          <w:sz w:val="22"/>
          <w:szCs w:val="22"/>
        </w:rPr>
      </w:pPr>
      <w:r w:rsidRPr="005201F9">
        <w:rPr>
          <w:rFonts w:ascii="Arial" w:hAnsi="Arial" w:cs="Arial"/>
          <w:sz w:val="22"/>
          <w:szCs w:val="22"/>
        </w:rPr>
        <w:t>To assess the effect of high-risk dating practices on overall wellness.</w:t>
      </w:r>
    </w:p>
    <w:p w:rsidR="005201F9" w:rsidRPr="005201F9" w:rsidRDefault="005201F9" w:rsidP="005201F9">
      <w:pPr>
        <w:pStyle w:val="ListParagraph"/>
        <w:numPr>
          <w:ilvl w:val="0"/>
          <w:numId w:val="31"/>
        </w:numPr>
        <w:spacing w:after="0" w:line="240" w:lineRule="auto"/>
        <w:jc w:val="left"/>
        <w:rPr>
          <w:rFonts w:ascii="Arial" w:hAnsi="Arial" w:cs="Arial"/>
          <w:sz w:val="22"/>
          <w:szCs w:val="22"/>
        </w:rPr>
      </w:pPr>
      <w:r w:rsidRPr="005201F9">
        <w:rPr>
          <w:rFonts w:ascii="Arial" w:hAnsi="Arial" w:cs="Arial"/>
          <w:sz w:val="22"/>
          <w:szCs w:val="22"/>
        </w:rPr>
        <w:t>To identify healthy ways of coping with stress.</w:t>
      </w:r>
    </w:p>
    <w:p w:rsidR="005201F9" w:rsidRPr="005201F9" w:rsidRDefault="005201F9" w:rsidP="005201F9">
      <w:pPr>
        <w:pStyle w:val="ListParagraph"/>
        <w:numPr>
          <w:ilvl w:val="0"/>
          <w:numId w:val="31"/>
        </w:numPr>
        <w:spacing w:after="0" w:line="240" w:lineRule="auto"/>
        <w:jc w:val="left"/>
        <w:rPr>
          <w:rFonts w:ascii="Arial" w:hAnsi="Arial" w:cs="Arial"/>
          <w:sz w:val="22"/>
          <w:szCs w:val="22"/>
        </w:rPr>
      </w:pPr>
      <w:r w:rsidRPr="005201F9">
        <w:rPr>
          <w:rFonts w:ascii="Arial" w:hAnsi="Arial" w:cs="Arial"/>
          <w:sz w:val="22"/>
          <w:szCs w:val="22"/>
        </w:rPr>
        <w:t xml:space="preserve">To apply the decision-making process to common scenarios. </w:t>
      </w:r>
    </w:p>
    <w:p w:rsidR="005201F9" w:rsidRPr="005201F9" w:rsidRDefault="005201F9" w:rsidP="005201F9">
      <w:pPr>
        <w:rPr>
          <w:rFonts w:ascii="Arial" w:hAnsi="Arial" w:cs="Arial"/>
          <w:b/>
          <w:sz w:val="22"/>
          <w:szCs w:val="22"/>
        </w:rPr>
      </w:pPr>
    </w:p>
    <w:p w:rsidR="005201F9" w:rsidRDefault="005201F9" w:rsidP="005201F9">
      <w:pPr>
        <w:jc w:val="left"/>
        <w:rPr>
          <w:rFonts w:cstheme="minorHAnsi"/>
          <w:b/>
          <w:sz w:val="26"/>
          <w:szCs w:val="26"/>
        </w:rPr>
      </w:pPr>
      <w:r>
        <w:rPr>
          <w:rFonts w:cstheme="minorHAnsi"/>
          <w:b/>
          <w:sz w:val="26"/>
          <w:szCs w:val="26"/>
        </w:rPr>
        <w:br w:type="page"/>
      </w:r>
    </w:p>
    <w:p w:rsidR="005201F9" w:rsidRPr="005201F9" w:rsidRDefault="005201F9" w:rsidP="005201F9">
      <w:pPr>
        <w:rPr>
          <w:rFonts w:ascii="Arial" w:hAnsi="Arial" w:cs="Arial"/>
          <w:sz w:val="22"/>
          <w:szCs w:val="22"/>
          <w:lang w:eastAsia="en-CA"/>
        </w:rPr>
      </w:pPr>
    </w:p>
    <w:p w:rsidR="0036056E" w:rsidRDefault="0036056E" w:rsidP="0036056E">
      <w:pPr>
        <w:spacing w:after="0" w:line="240" w:lineRule="auto"/>
        <w:contextualSpacing/>
        <w:rPr>
          <w:rFonts w:asciiTheme="minorHAnsi" w:hAnsiTheme="minorHAnsi" w:cs="Shruti"/>
          <w:b/>
          <w:sz w:val="24"/>
          <w:szCs w:val="24"/>
        </w:rPr>
      </w:pPr>
      <w:r w:rsidRPr="0036056E">
        <w:rPr>
          <w:rFonts w:asciiTheme="minorHAnsi" w:hAnsiTheme="minorHAnsi" w:cs="Shruti"/>
          <w:b/>
          <w:sz w:val="24"/>
          <w:szCs w:val="24"/>
        </w:rPr>
        <w:t>Provincial</w:t>
      </w:r>
      <w:r w:rsidR="00BC4DAE">
        <w:rPr>
          <w:rFonts w:asciiTheme="minorHAnsi" w:hAnsiTheme="minorHAnsi" w:cs="Shruti"/>
          <w:b/>
          <w:sz w:val="24"/>
          <w:szCs w:val="24"/>
        </w:rPr>
        <w:t xml:space="preserve">, National, </w:t>
      </w:r>
      <w:r w:rsidRPr="0036056E">
        <w:rPr>
          <w:rFonts w:asciiTheme="minorHAnsi" w:hAnsiTheme="minorHAnsi" w:cs="Shruti"/>
          <w:b/>
          <w:sz w:val="24"/>
          <w:szCs w:val="24"/>
        </w:rPr>
        <w:t xml:space="preserve">and International Programs </w:t>
      </w:r>
    </w:p>
    <w:p w:rsidR="00A5153B" w:rsidRPr="0036056E" w:rsidRDefault="00A5153B" w:rsidP="0036056E">
      <w:pPr>
        <w:spacing w:after="0" w:line="240" w:lineRule="auto"/>
        <w:contextualSpacing/>
        <w:rPr>
          <w:rFonts w:asciiTheme="minorHAnsi" w:hAnsiTheme="minorHAnsi" w:cs="Shruti"/>
          <w:b/>
          <w:sz w:val="24"/>
          <w:szCs w:val="24"/>
        </w:rPr>
      </w:pP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BC4DAE" w:rsidRDefault="00BC4DAE" w:rsidP="00BC4DAE">
      <w:pPr>
        <w:pStyle w:val="ListParagraph"/>
        <w:numPr>
          <w:ilvl w:val="0"/>
          <w:numId w:val="42"/>
        </w:numPr>
        <w:spacing w:after="0" w:line="240" w:lineRule="auto"/>
        <w:jc w:val="left"/>
        <w:rPr>
          <w:rFonts w:asciiTheme="minorHAnsi" w:hAnsiTheme="minorHAnsi" w:cs="Shruti"/>
          <w:sz w:val="24"/>
          <w:szCs w:val="24"/>
        </w:rPr>
      </w:pPr>
      <w:r>
        <w:rPr>
          <w:rFonts w:asciiTheme="minorHAnsi" w:hAnsiTheme="minorHAnsi" w:cs="Shruti"/>
          <w:sz w:val="24"/>
          <w:szCs w:val="24"/>
        </w:rPr>
        <w:t xml:space="preserve">National Anti-Drug Strategy: Use Your Voice </w:t>
      </w:r>
      <w:hyperlink r:id="rId42" w:history="1">
        <w:r w:rsidRPr="00BC4DAE">
          <w:rPr>
            <w:rStyle w:val="Hyperlink"/>
            <w:rFonts w:asciiTheme="minorHAnsi" w:hAnsiTheme="minorHAnsi" w:cs="Shruti"/>
            <w:sz w:val="24"/>
            <w:szCs w:val="24"/>
          </w:rPr>
          <w:t>http://www.nationalantidrugstrategy.gc.ca/prevention/youth-jeunes/speak-exprime/index.html</w:t>
        </w:r>
      </w:hyperlink>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A5153B">
      <w:pPr>
        <w:pStyle w:val="ListParagraph"/>
        <w:numPr>
          <w:ilvl w:val="0"/>
          <w:numId w:val="38"/>
        </w:numPr>
        <w:spacing w:after="0" w:line="240" w:lineRule="auto"/>
        <w:jc w:val="left"/>
        <w:rPr>
          <w:rFonts w:asciiTheme="minorHAnsi" w:hAnsiTheme="minorHAnsi" w:cs="Shruti"/>
          <w:sz w:val="24"/>
          <w:szCs w:val="24"/>
        </w:rPr>
      </w:pPr>
      <w:r w:rsidRPr="00A5153B">
        <w:rPr>
          <w:rFonts w:asciiTheme="minorHAnsi" w:hAnsiTheme="minorHAnsi" w:cs="Shruti"/>
          <w:sz w:val="24"/>
          <w:szCs w:val="24"/>
        </w:rPr>
        <w:t xml:space="preserve">Educating Students about Drug Use and Mental Health: Curriculum Support for the Ontario Curriculum (ON, Canada) - http://www.camh.net/education/resources_teachers_schools/drug_Curriculum/index.html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A5153B">
      <w:pPr>
        <w:pStyle w:val="ListParagraph"/>
        <w:numPr>
          <w:ilvl w:val="0"/>
          <w:numId w:val="38"/>
        </w:numPr>
        <w:spacing w:after="0" w:line="240" w:lineRule="auto"/>
        <w:jc w:val="left"/>
        <w:rPr>
          <w:rFonts w:asciiTheme="minorHAnsi" w:hAnsiTheme="minorHAnsi" w:cs="Shruti"/>
          <w:sz w:val="24"/>
          <w:szCs w:val="24"/>
        </w:rPr>
      </w:pPr>
      <w:r w:rsidRPr="00A5153B">
        <w:rPr>
          <w:rFonts w:asciiTheme="minorHAnsi" w:hAnsiTheme="minorHAnsi" w:cs="Shruti"/>
          <w:sz w:val="24"/>
          <w:szCs w:val="24"/>
        </w:rPr>
        <w:t xml:space="preserve">CAMH offers an integrated set of web based resources for teachers, schools and allied partners to utilize in their prevention/health promotion work with youth: Educating Students </w:t>
      </w:r>
      <w:proofErr w:type="gramStart"/>
      <w:r w:rsidRPr="00A5153B">
        <w:rPr>
          <w:rFonts w:asciiTheme="minorHAnsi" w:hAnsiTheme="minorHAnsi" w:cs="Shruti"/>
          <w:sz w:val="24"/>
          <w:szCs w:val="24"/>
        </w:rPr>
        <w:t>About</w:t>
      </w:r>
      <w:proofErr w:type="gramEnd"/>
      <w:r w:rsidRPr="00A5153B">
        <w:rPr>
          <w:rFonts w:asciiTheme="minorHAnsi" w:hAnsiTheme="minorHAnsi" w:cs="Shruti"/>
          <w:sz w:val="24"/>
          <w:szCs w:val="24"/>
        </w:rPr>
        <w:t xml:space="preserve"> Substance Use &amp; Mental Health - Ready-to-Use Lesson Plans for Your Classroom. Ontario's Health and Physical Education Curriculum now has expectations related to substance use (grade 1-10) and mental health (grade 11-12). http://www.camh.net/curriculum. </w:t>
      </w:r>
    </w:p>
    <w:p w:rsidR="0036056E" w:rsidRPr="0036056E" w:rsidRDefault="0036056E" w:rsidP="00A5153B">
      <w:pPr>
        <w:spacing w:after="0" w:line="240" w:lineRule="auto"/>
        <w:ind w:firstLine="60"/>
        <w:contextualSpacing/>
        <w:jc w:val="left"/>
        <w:rPr>
          <w:rFonts w:asciiTheme="minorHAnsi" w:hAnsiTheme="minorHAnsi" w:cs="Shruti"/>
          <w:sz w:val="24"/>
          <w:szCs w:val="24"/>
        </w:rPr>
      </w:pPr>
    </w:p>
    <w:p w:rsidR="00A5153B" w:rsidRDefault="0036056E" w:rsidP="00A5153B">
      <w:pPr>
        <w:pStyle w:val="ListParagraph"/>
        <w:numPr>
          <w:ilvl w:val="0"/>
          <w:numId w:val="38"/>
        </w:numPr>
        <w:spacing w:after="0" w:line="240" w:lineRule="auto"/>
        <w:jc w:val="left"/>
        <w:rPr>
          <w:rFonts w:asciiTheme="minorHAnsi" w:hAnsiTheme="minorHAnsi" w:cs="Shruti"/>
          <w:sz w:val="24"/>
          <w:szCs w:val="24"/>
        </w:rPr>
      </w:pPr>
      <w:r w:rsidRPr="00A5153B">
        <w:rPr>
          <w:rFonts w:asciiTheme="minorHAnsi" w:hAnsiTheme="minorHAnsi" w:cs="Shruti"/>
          <w:sz w:val="24"/>
          <w:szCs w:val="24"/>
        </w:rPr>
        <w:t xml:space="preserve">Talking about Mental Illness (TAMI) - An anti-stigma/education program for secondary school students, developed in collaboration with CMHA Ontario Division and Mood Disorders Association. Currently being implemented in 44 school boards across Ontario. http://www.camh.net/education/Resources_teachers_schools/TAMI/index.html </w:t>
      </w:r>
    </w:p>
    <w:p w:rsidR="00A5153B" w:rsidRPr="00A5153B" w:rsidRDefault="00A5153B" w:rsidP="00A5153B">
      <w:pPr>
        <w:pStyle w:val="ListParagraph"/>
        <w:spacing w:after="0" w:line="240" w:lineRule="auto"/>
        <w:jc w:val="left"/>
        <w:rPr>
          <w:rFonts w:asciiTheme="minorHAnsi" w:hAnsiTheme="minorHAnsi" w:cs="Shruti"/>
          <w:sz w:val="24"/>
          <w:szCs w:val="24"/>
        </w:rPr>
      </w:pPr>
    </w:p>
    <w:p w:rsidR="0036056E" w:rsidRPr="00A5153B" w:rsidRDefault="0036056E" w:rsidP="00A5153B">
      <w:pPr>
        <w:pStyle w:val="ListParagraph"/>
        <w:numPr>
          <w:ilvl w:val="0"/>
          <w:numId w:val="38"/>
        </w:numPr>
        <w:spacing w:after="0" w:line="240" w:lineRule="auto"/>
        <w:jc w:val="left"/>
        <w:rPr>
          <w:rFonts w:asciiTheme="minorHAnsi" w:hAnsiTheme="minorHAnsi" w:cs="Shruti"/>
          <w:sz w:val="24"/>
          <w:szCs w:val="24"/>
        </w:rPr>
      </w:pPr>
      <w:r w:rsidRPr="00A5153B">
        <w:rPr>
          <w:rFonts w:asciiTheme="minorHAnsi" w:hAnsiTheme="minorHAnsi" w:cs="Shruti"/>
          <w:sz w:val="24"/>
          <w:szCs w:val="24"/>
        </w:rPr>
        <w:t>3</w:t>
      </w:r>
      <w:r w:rsidR="00A5153B" w:rsidRPr="00A5153B">
        <w:rPr>
          <w:rFonts w:asciiTheme="minorHAnsi" w:hAnsiTheme="minorHAnsi" w:cs="Shruti"/>
          <w:sz w:val="24"/>
          <w:szCs w:val="24"/>
        </w:rPr>
        <w:t xml:space="preserve"> </w:t>
      </w:r>
      <w:r w:rsidRPr="00A5153B">
        <w:rPr>
          <w:rFonts w:asciiTheme="minorHAnsi" w:hAnsiTheme="minorHAnsi" w:cs="Shruti"/>
          <w:sz w:val="24"/>
          <w:szCs w:val="24"/>
        </w:rPr>
        <w:t xml:space="preserve">Virtual Party - An interactive web-based resource, developed by youth, for youth. An educational tool aimed at offering information in an interactive story, promoting healthy choices and reducing risky behaviour related to alcohol use. Targeted to youth 13-19 years of age. www.virtual-party.org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A5153B">
      <w:pPr>
        <w:pStyle w:val="ListParagraph"/>
        <w:numPr>
          <w:ilvl w:val="0"/>
          <w:numId w:val="38"/>
        </w:numPr>
        <w:spacing w:after="0" w:line="240" w:lineRule="auto"/>
        <w:jc w:val="left"/>
        <w:rPr>
          <w:rFonts w:asciiTheme="minorHAnsi" w:hAnsiTheme="minorHAnsi" w:cs="Shruti"/>
          <w:sz w:val="24"/>
          <w:szCs w:val="24"/>
        </w:rPr>
      </w:pPr>
      <w:r w:rsidRPr="00A5153B">
        <w:rPr>
          <w:rFonts w:asciiTheme="minorHAnsi" w:hAnsiTheme="minorHAnsi" w:cs="Shruti"/>
          <w:sz w:val="24"/>
          <w:szCs w:val="24"/>
        </w:rPr>
        <w:t xml:space="preserve">Take Action Project – Developed by CAMH and Ontario Physical and Health Education Association (OPHEA), Take Action is a comprehensive, classroom-based program </w:t>
      </w:r>
      <w:r w:rsidR="00A5153B" w:rsidRPr="00A5153B">
        <w:rPr>
          <w:rFonts w:asciiTheme="minorHAnsi" w:hAnsiTheme="minorHAnsi" w:cs="Shruti"/>
          <w:sz w:val="24"/>
          <w:szCs w:val="24"/>
        </w:rPr>
        <w:t>d</w:t>
      </w:r>
      <w:r w:rsidRPr="00A5153B">
        <w:rPr>
          <w:rFonts w:asciiTheme="minorHAnsi" w:hAnsiTheme="minorHAnsi" w:cs="Shruti"/>
          <w:sz w:val="24"/>
          <w:szCs w:val="24"/>
        </w:rPr>
        <w:t xml:space="preserve">esigned to support educators and engage school communities in teaching safety awareness regarding medicines and harmful substances and provides information about tobacco, alcohol and substance use through the integration of health and physical education expectations. www.ophea.net.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36056E">
      <w:pPr>
        <w:pStyle w:val="ListParagraph"/>
        <w:numPr>
          <w:ilvl w:val="0"/>
          <w:numId w:val="38"/>
        </w:numPr>
        <w:spacing w:after="0" w:line="240" w:lineRule="auto"/>
        <w:rPr>
          <w:rFonts w:asciiTheme="minorHAnsi" w:hAnsiTheme="minorHAnsi" w:cs="Shruti"/>
          <w:sz w:val="24"/>
          <w:szCs w:val="24"/>
        </w:rPr>
      </w:pPr>
      <w:r w:rsidRPr="00A5153B">
        <w:rPr>
          <w:rFonts w:asciiTheme="minorHAnsi" w:hAnsiTheme="minorHAnsi" w:cs="Shruti"/>
          <w:sz w:val="24"/>
          <w:szCs w:val="24"/>
        </w:rPr>
        <w:lastRenderedPageBreak/>
        <w:t xml:space="preserve">Youth Scoop - A free series of tip sheets for child and youth serving professionals that summarize the latest research related to addiction and mental health issues. http://www.camh.net/education/Resources_teachers_schools/Youth%20Scoop/index.html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36056E">
      <w:pPr>
        <w:pStyle w:val="ListParagraph"/>
        <w:numPr>
          <w:ilvl w:val="0"/>
          <w:numId w:val="38"/>
        </w:numPr>
        <w:spacing w:after="0" w:line="240" w:lineRule="auto"/>
        <w:rPr>
          <w:rFonts w:asciiTheme="minorHAnsi" w:hAnsiTheme="minorHAnsi" w:cs="Shruti"/>
          <w:sz w:val="24"/>
          <w:szCs w:val="24"/>
        </w:rPr>
      </w:pPr>
      <w:r w:rsidRPr="00A5153B">
        <w:rPr>
          <w:rFonts w:asciiTheme="minorHAnsi" w:hAnsiTheme="minorHAnsi" w:cs="Shruti"/>
          <w:sz w:val="24"/>
          <w:szCs w:val="24"/>
        </w:rPr>
        <w:t xml:space="preserve">School Health and Alcohol Harm Reduction Project (Australia) - Teacher’s Manual, Student Workbooks I and II. http://www.ndri.curtin.edu.au/shahrp/download.html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36056E">
      <w:pPr>
        <w:pStyle w:val="ListParagraph"/>
        <w:numPr>
          <w:ilvl w:val="0"/>
          <w:numId w:val="38"/>
        </w:numPr>
        <w:spacing w:after="0" w:line="240" w:lineRule="auto"/>
        <w:rPr>
          <w:rFonts w:asciiTheme="minorHAnsi" w:hAnsiTheme="minorHAnsi" w:cs="Shruti"/>
          <w:sz w:val="24"/>
          <w:szCs w:val="24"/>
        </w:rPr>
      </w:pPr>
      <w:proofErr w:type="spellStart"/>
      <w:r w:rsidRPr="00A5153B">
        <w:rPr>
          <w:rFonts w:asciiTheme="minorHAnsi" w:hAnsiTheme="minorHAnsi" w:cs="Shruti"/>
          <w:sz w:val="24"/>
          <w:szCs w:val="24"/>
        </w:rPr>
        <w:t>MindMatters</w:t>
      </w:r>
      <w:proofErr w:type="spellEnd"/>
      <w:r w:rsidRPr="00A5153B">
        <w:rPr>
          <w:rFonts w:asciiTheme="minorHAnsi" w:hAnsiTheme="minorHAnsi" w:cs="Shruti"/>
          <w:sz w:val="24"/>
          <w:szCs w:val="24"/>
        </w:rPr>
        <w:t xml:space="preserve">: Mental Health Promotion Resource for Secondary Schools (Australia) http://www.mindmatters.edu.au/resources_and_downloads/resources_landing.html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Default="0036056E" w:rsidP="0036056E">
      <w:pPr>
        <w:pStyle w:val="ListParagraph"/>
        <w:numPr>
          <w:ilvl w:val="0"/>
          <w:numId w:val="38"/>
        </w:numPr>
        <w:spacing w:after="0" w:line="240" w:lineRule="auto"/>
        <w:rPr>
          <w:rFonts w:asciiTheme="minorHAnsi" w:hAnsiTheme="minorHAnsi" w:cs="Shruti"/>
          <w:sz w:val="24"/>
          <w:szCs w:val="24"/>
        </w:rPr>
      </w:pPr>
      <w:r w:rsidRPr="00A5153B">
        <w:rPr>
          <w:rFonts w:asciiTheme="minorHAnsi" w:hAnsiTheme="minorHAnsi" w:cs="Shruti"/>
          <w:sz w:val="24"/>
          <w:szCs w:val="24"/>
        </w:rPr>
        <w:t xml:space="preserve">The Gatehouse Project (Australia) - A well-evaluated initiative focused on Grade 8 students in 26 schools in Melbourne, Australia that aimed to improve the emotional well-being of secondary students through individual- and environment-focused approaches. </w:t>
      </w:r>
    </w:p>
    <w:p w:rsidR="00A5153B" w:rsidRPr="00A5153B" w:rsidRDefault="00A5153B" w:rsidP="00A5153B">
      <w:pPr>
        <w:pStyle w:val="ListParagraph"/>
        <w:spacing w:after="0" w:line="240" w:lineRule="auto"/>
        <w:rPr>
          <w:rFonts w:asciiTheme="minorHAnsi" w:hAnsiTheme="minorHAnsi" w:cs="Shruti"/>
          <w:sz w:val="24"/>
          <w:szCs w:val="24"/>
        </w:rPr>
      </w:pPr>
    </w:p>
    <w:p w:rsidR="0036056E" w:rsidRPr="00A5153B" w:rsidRDefault="0036056E" w:rsidP="0036056E">
      <w:pPr>
        <w:pStyle w:val="ListParagraph"/>
        <w:numPr>
          <w:ilvl w:val="0"/>
          <w:numId w:val="38"/>
        </w:numPr>
        <w:spacing w:after="0" w:line="240" w:lineRule="auto"/>
        <w:rPr>
          <w:rFonts w:asciiTheme="minorHAnsi" w:hAnsiTheme="minorHAnsi" w:cs="Shruti"/>
          <w:sz w:val="24"/>
          <w:szCs w:val="24"/>
        </w:rPr>
      </w:pPr>
      <w:r w:rsidRPr="00A5153B">
        <w:rPr>
          <w:rFonts w:asciiTheme="minorHAnsi" w:hAnsiTheme="minorHAnsi" w:cs="Shruti"/>
          <w:sz w:val="24"/>
          <w:szCs w:val="24"/>
        </w:rPr>
        <w:t xml:space="preserve">NIDA Goes Back to School (USA) - Specialized curricula and other teaching aids http://backtoschool.drugabuse.gov/ </w:t>
      </w:r>
    </w:p>
    <w:p w:rsidR="0036056E" w:rsidRPr="0036056E" w:rsidRDefault="0036056E" w:rsidP="0036056E">
      <w:pPr>
        <w:spacing w:after="0" w:line="240" w:lineRule="auto"/>
        <w:ind w:firstLine="60"/>
        <w:contextualSpacing/>
        <w:rPr>
          <w:rFonts w:asciiTheme="minorHAnsi" w:hAnsiTheme="minorHAnsi" w:cs="Shruti"/>
          <w:sz w:val="24"/>
          <w:szCs w:val="24"/>
        </w:rPr>
      </w:pPr>
    </w:p>
    <w:p w:rsidR="0036056E" w:rsidRPr="00A5153B" w:rsidRDefault="0036056E" w:rsidP="0036056E">
      <w:pPr>
        <w:pStyle w:val="ListParagraph"/>
        <w:numPr>
          <w:ilvl w:val="0"/>
          <w:numId w:val="38"/>
        </w:numPr>
        <w:spacing w:after="0" w:line="240" w:lineRule="auto"/>
        <w:rPr>
          <w:rFonts w:asciiTheme="minorHAnsi" w:hAnsiTheme="minorHAnsi" w:cs="Shruti"/>
          <w:sz w:val="24"/>
          <w:szCs w:val="24"/>
        </w:rPr>
      </w:pPr>
      <w:r w:rsidRPr="00A5153B">
        <w:rPr>
          <w:rFonts w:asciiTheme="minorHAnsi" w:hAnsiTheme="minorHAnsi" w:cs="Shruti"/>
          <w:sz w:val="24"/>
          <w:szCs w:val="24"/>
        </w:rPr>
        <w:t xml:space="preserve">The Seattle Social Development Project (USA) - A universal intervention for students in Grades 1-6 that combines parent training with modified teaching practices. http://depts.washington.edu/ssdp/ </w:t>
      </w:r>
    </w:p>
    <w:p w:rsidR="0036056E" w:rsidRPr="0036056E" w:rsidRDefault="0036056E" w:rsidP="0036056E">
      <w:pPr>
        <w:spacing w:after="0" w:line="240" w:lineRule="auto"/>
        <w:ind w:firstLine="60"/>
        <w:contextualSpacing/>
        <w:rPr>
          <w:rFonts w:asciiTheme="minorHAnsi" w:hAnsiTheme="minorHAnsi" w:cs="Shruti"/>
          <w:sz w:val="24"/>
          <w:szCs w:val="24"/>
        </w:rPr>
      </w:pPr>
    </w:p>
    <w:p w:rsidR="004813A2" w:rsidRPr="00A5153B" w:rsidRDefault="0036056E" w:rsidP="0036056E">
      <w:pPr>
        <w:pStyle w:val="ListParagraph"/>
        <w:numPr>
          <w:ilvl w:val="0"/>
          <w:numId w:val="38"/>
        </w:numPr>
        <w:spacing w:after="0" w:line="240" w:lineRule="auto"/>
        <w:rPr>
          <w:rFonts w:asciiTheme="minorHAnsi" w:hAnsiTheme="minorHAnsi" w:cs="Shruti"/>
          <w:sz w:val="24"/>
          <w:szCs w:val="24"/>
        </w:rPr>
      </w:pPr>
      <w:r w:rsidRPr="00A5153B">
        <w:rPr>
          <w:rFonts w:asciiTheme="minorHAnsi" w:hAnsiTheme="minorHAnsi" w:cs="Shruti"/>
          <w:sz w:val="24"/>
          <w:szCs w:val="24"/>
        </w:rPr>
        <w:t>The Child Development Project (USA) - This program is intended to transform schools into “caring communities of learners”. http://www.cdp.auburn.edu/</w:t>
      </w:r>
    </w:p>
    <w:sectPr w:rsidR="004813A2" w:rsidRPr="00A5153B" w:rsidSect="00861D90">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12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16B" w:rsidRDefault="0036516B" w:rsidP="00DE3DE3">
      <w:pPr>
        <w:spacing w:after="0" w:line="240" w:lineRule="auto"/>
      </w:pPr>
      <w:r>
        <w:separator/>
      </w:r>
    </w:p>
  </w:endnote>
  <w:endnote w:type="continuationSeparator" w:id="0">
    <w:p w:rsidR="0036516B" w:rsidRDefault="0036516B" w:rsidP="00DE3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Mingle">
    <w:panose1 w:val="00000000000000000000"/>
    <w:charset w:val="00"/>
    <w:family w:val="auto"/>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6B" w:rsidRDefault="003651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6B" w:rsidRDefault="0036516B" w:rsidP="00DE3DE3">
    <w:pPr>
      <w:pStyle w:val="Footer"/>
      <w:jc w:val="center"/>
    </w:pPr>
    <w:r>
      <w:rPr>
        <w:b/>
        <w:color w:val="0070C0"/>
        <w:sz w:val="22"/>
        <w:szCs w:val="22"/>
      </w:rPr>
      <w:t>Pan-Canadian Joint Consortium for School Health</w:t>
    </w:r>
    <w:r>
      <w:t xml:space="preserve">                                                  www.jcsh-cces.ca</w:t>
    </w:r>
    <w:r>
      <w:rPr>
        <w:b/>
        <w:color w:val="548DD4"/>
        <w:sz w:val="24"/>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6B" w:rsidRDefault="003651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16B" w:rsidRDefault="0036516B" w:rsidP="00DE3DE3">
      <w:pPr>
        <w:spacing w:after="0" w:line="240" w:lineRule="auto"/>
      </w:pPr>
      <w:r>
        <w:separator/>
      </w:r>
    </w:p>
  </w:footnote>
  <w:footnote w:type="continuationSeparator" w:id="0">
    <w:p w:rsidR="0036516B" w:rsidRDefault="0036516B" w:rsidP="00DE3D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6B" w:rsidRDefault="003651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6B" w:rsidRDefault="0036516B" w:rsidP="00861D90">
    <w:pPr>
      <w:pStyle w:val="Header"/>
    </w:pPr>
    <w:sdt>
      <w:sdtPr>
        <w:id w:val="16960804"/>
        <w:docPartObj>
          <w:docPartGallery w:val="Watermarks"/>
          <w:docPartUnique/>
        </w:docPartObj>
      </w:sdtPr>
      <w:sdtContent>
        <w:r w:rsidRPr="00433DAB">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2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noProof/>
        <w:lang w:val="en-CA" w:eastAsia="en-CA" w:bidi="ar-SA"/>
      </w:rPr>
      <w:drawing>
        <wp:inline distT="0" distB="0" distL="0" distR="0">
          <wp:extent cx="5943600" cy="1314450"/>
          <wp:effectExtent l="19050" t="0" r="0" b="0"/>
          <wp:docPr id="3" name="Picture 3" descr="JCSH Logo Horizontal Pan-Cana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SH Logo Horizontal Pan-Canadian"/>
                  <pic:cNvPicPr>
                    <a:picLocks noChangeAspect="1" noChangeArrowheads="1"/>
                  </pic:cNvPicPr>
                </pic:nvPicPr>
                <pic:blipFill>
                  <a:blip r:embed="rId1"/>
                  <a:srcRect b="17857"/>
                  <a:stretch>
                    <a:fillRect/>
                  </a:stretch>
                </pic:blipFill>
                <pic:spPr bwMode="auto">
                  <a:xfrm>
                    <a:off x="0" y="0"/>
                    <a:ext cx="5943600" cy="13144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6B" w:rsidRDefault="00365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614"/>
    <w:multiLevelType w:val="hybridMultilevel"/>
    <w:tmpl w:val="EDAA3C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3545520"/>
    <w:multiLevelType w:val="hybridMultilevel"/>
    <w:tmpl w:val="00E6F9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8E851B6"/>
    <w:multiLevelType w:val="hybridMultilevel"/>
    <w:tmpl w:val="F7040F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0B1CB6"/>
    <w:multiLevelType w:val="hybridMultilevel"/>
    <w:tmpl w:val="692AD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7E3D0E"/>
    <w:multiLevelType w:val="hybridMultilevel"/>
    <w:tmpl w:val="09DEC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1813B28"/>
    <w:multiLevelType w:val="hybridMultilevel"/>
    <w:tmpl w:val="5D367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6E74D57"/>
    <w:multiLevelType w:val="multilevel"/>
    <w:tmpl w:val="AD9E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F80917"/>
    <w:multiLevelType w:val="hybridMultilevel"/>
    <w:tmpl w:val="E2184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6856831"/>
    <w:multiLevelType w:val="hybridMultilevel"/>
    <w:tmpl w:val="BD54C7B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96014CF"/>
    <w:multiLevelType w:val="hybridMultilevel"/>
    <w:tmpl w:val="0B50473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nsid w:val="2F2C65DE"/>
    <w:multiLevelType w:val="multilevel"/>
    <w:tmpl w:val="5F62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315B8"/>
    <w:multiLevelType w:val="hybridMultilevel"/>
    <w:tmpl w:val="3244CD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3A1A317A"/>
    <w:multiLevelType w:val="hybridMultilevel"/>
    <w:tmpl w:val="CC903256"/>
    <w:lvl w:ilvl="0" w:tplc="18BAD99C">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B9E4CFD"/>
    <w:multiLevelType w:val="hybridMultilevel"/>
    <w:tmpl w:val="92F2DC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D2F7F5D"/>
    <w:multiLevelType w:val="hybridMultilevel"/>
    <w:tmpl w:val="918E6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6D3A48"/>
    <w:multiLevelType w:val="hybridMultilevel"/>
    <w:tmpl w:val="488E0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F672328"/>
    <w:multiLevelType w:val="hybridMultilevel"/>
    <w:tmpl w:val="F7169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284032C"/>
    <w:multiLevelType w:val="hybridMultilevel"/>
    <w:tmpl w:val="B4A4750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44680562"/>
    <w:multiLevelType w:val="hybridMultilevel"/>
    <w:tmpl w:val="7FF2E0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57F5FD1"/>
    <w:multiLevelType w:val="hybridMultilevel"/>
    <w:tmpl w:val="428458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45A16DD1"/>
    <w:multiLevelType w:val="hybridMultilevel"/>
    <w:tmpl w:val="8AA2E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61559B8"/>
    <w:multiLevelType w:val="hybridMultilevel"/>
    <w:tmpl w:val="83247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8522934"/>
    <w:multiLevelType w:val="hybridMultilevel"/>
    <w:tmpl w:val="21B8E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91C727F"/>
    <w:multiLevelType w:val="hybridMultilevel"/>
    <w:tmpl w:val="55F4C2C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C400AAA"/>
    <w:multiLevelType w:val="hybridMultilevel"/>
    <w:tmpl w:val="9ABCB78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nsid w:val="52CA5E9E"/>
    <w:multiLevelType w:val="hybridMultilevel"/>
    <w:tmpl w:val="60A4D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8092896"/>
    <w:multiLevelType w:val="hybridMultilevel"/>
    <w:tmpl w:val="307EB7C4"/>
    <w:lvl w:ilvl="0" w:tplc="55FE795E">
      <w:start w:val="1"/>
      <w:numFmt w:val="decimal"/>
      <w:lvlText w:val="%1."/>
      <w:lvlJc w:val="left"/>
      <w:pPr>
        <w:ind w:left="720" w:hanging="360"/>
      </w:pPr>
      <w:rPr>
        <w:rFonts w:cs="Times New Roman" w:hint="default"/>
        <w:b/>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95F4BFA"/>
    <w:multiLevelType w:val="hybridMultilevel"/>
    <w:tmpl w:val="19788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C3E7BEC"/>
    <w:multiLevelType w:val="hybridMultilevel"/>
    <w:tmpl w:val="A1221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E9D71EF"/>
    <w:multiLevelType w:val="hybridMultilevel"/>
    <w:tmpl w:val="6242DC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803152"/>
    <w:multiLevelType w:val="hybridMultilevel"/>
    <w:tmpl w:val="AD3A22CC"/>
    <w:lvl w:ilvl="0" w:tplc="10090001">
      <w:start w:val="1"/>
      <w:numFmt w:val="bullet"/>
      <w:lvlText w:val=""/>
      <w:lvlJc w:val="left"/>
      <w:pPr>
        <w:ind w:left="794" w:hanging="360"/>
      </w:pPr>
      <w:rPr>
        <w:rFonts w:ascii="Symbol" w:hAnsi="Symbol" w:hint="default"/>
      </w:rPr>
    </w:lvl>
    <w:lvl w:ilvl="1" w:tplc="10090003" w:tentative="1">
      <w:start w:val="1"/>
      <w:numFmt w:val="bullet"/>
      <w:lvlText w:val="o"/>
      <w:lvlJc w:val="left"/>
      <w:pPr>
        <w:ind w:left="1514" w:hanging="360"/>
      </w:pPr>
      <w:rPr>
        <w:rFonts w:ascii="Courier New" w:hAnsi="Courier New" w:cs="Courier New" w:hint="default"/>
      </w:rPr>
    </w:lvl>
    <w:lvl w:ilvl="2" w:tplc="10090005" w:tentative="1">
      <w:start w:val="1"/>
      <w:numFmt w:val="bullet"/>
      <w:lvlText w:val=""/>
      <w:lvlJc w:val="left"/>
      <w:pPr>
        <w:ind w:left="2234" w:hanging="360"/>
      </w:pPr>
      <w:rPr>
        <w:rFonts w:ascii="Wingdings" w:hAnsi="Wingdings" w:hint="default"/>
      </w:rPr>
    </w:lvl>
    <w:lvl w:ilvl="3" w:tplc="10090001" w:tentative="1">
      <w:start w:val="1"/>
      <w:numFmt w:val="bullet"/>
      <w:lvlText w:val=""/>
      <w:lvlJc w:val="left"/>
      <w:pPr>
        <w:ind w:left="2954" w:hanging="360"/>
      </w:pPr>
      <w:rPr>
        <w:rFonts w:ascii="Symbol" w:hAnsi="Symbol" w:hint="default"/>
      </w:rPr>
    </w:lvl>
    <w:lvl w:ilvl="4" w:tplc="10090003" w:tentative="1">
      <w:start w:val="1"/>
      <w:numFmt w:val="bullet"/>
      <w:lvlText w:val="o"/>
      <w:lvlJc w:val="left"/>
      <w:pPr>
        <w:ind w:left="3674" w:hanging="360"/>
      </w:pPr>
      <w:rPr>
        <w:rFonts w:ascii="Courier New" w:hAnsi="Courier New" w:cs="Courier New" w:hint="default"/>
      </w:rPr>
    </w:lvl>
    <w:lvl w:ilvl="5" w:tplc="10090005" w:tentative="1">
      <w:start w:val="1"/>
      <w:numFmt w:val="bullet"/>
      <w:lvlText w:val=""/>
      <w:lvlJc w:val="left"/>
      <w:pPr>
        <w:ind w:left="4394" w:hanging="360"/>
      </w:pPr>
      <w:rPr>
        <w:rFonts w:ascii="Wingdings" w:hAnsi="Wingdings" w:hint="default"/>
      </w:rPr>
    </w:lvl>
    <w:lvl w:ilvl="6" w:tplc="10090001" w:tentative="1">
      <w:start w:val="1"/>
      <w:numFmt w:val="bullet"/>
      <w:lvlText w:val=""/>
      <w:lvlJc w:val="left"/>
      <w:pPr>
        <w:ind w:left="5114" w:hanging="360"/>
      </w:pPr>
      <w:rPr>
        <w:rFonts w:ascii="Symbol" w:hAnsi="Symbol" w:hint="default"/>
      </w:rPr>
    </w:lvl>
    <w:lvl w:ilvl="7" w:tplc="10090003" w:tentative="1">
      <w:start w:val="1"/>
      <w:numFmt w:val="bullet"/>
      <w:lvlText w:val="o"/>
      <w:lvlJc w:val="left"/>
      <w:pPr>
        <w:ind w:left="5834" w:hanging="360"/>
      </w:pPr>
      <w:rPr>
        <w:rFonts w:ascii="Courier New" w:hAnsi="Courier New" w:cs="Courier New" w:hint="default"/>
      </w:rPr>
    </w:lvl>
    <w:lvl w:ilvl="8" w:tplc="10090005" w:tentative="1">
      <w:start w:val="1"/>
      <w:numFmt w:val="bullet"/>
      <w:lvlText w:val=""/>
      <w:lvlJc w:val="left"/>
      <w:pPr>
        <w:ind w:left="6554" w:hanging="360"/>
      </w:pPr>
      <w:rPr>
        <w:rFonts w:ascii="Wingdings" w:hAnsi="Wingdings" w:hint="default"/>
      </w:rPr>
    </w:lvl>
  </w:abstractNum>
  <w:abstractNum w:abstractNumId="31">
    <w:nsid w:val="62134552"/>
    <w:multiLevelType w:val="hybridMultilevel"/>
    <w:tmpl w:val="55528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41A7D4E"/>
    <w:multiLevelType w:val="hybridMultilevel"/>
    <w:tmpl w:val="EEFCD8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656A62B8"/>
    <w:multiLevelType w:val="hybridMultilevel"/>
    <w:tmpl w:val="D026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D114D"/>
    <w:multiLevelType w:val="hybridMultilevel"/>
    <w:tmpl w:val="E3EA33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DF17FAC"/>
    <w:multiLevelType w:val="hybridMultilevel"/>
    <w:tmpl w:val="56686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03D2AEB"/>
    <w:multiLevelType w:val="hybridMultilevel"/>
    <w:tmpl w:val="7646F3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28F1C7A"/>
    <w:multiLevelType w:val="hybridMultilevel"/>
    <w:tmpl w:val="3356BF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nsid w:val="744430AE"/>
    <w:multiLevelType w:val="hybridMultilevel"/>
    <w:tmpl w:val="6C160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5A3440D"/>
    <w:multiLevelType w:val="hybridMultilevel"/>
    <w:tmpl w:val="C5BE8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8EE06C7"/>
    <w:multiLevelType w:val="hybridMultilevel"/>
    <w:tmpl w:val="0F720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CE664EA"/>
    <w:multiLevelType w:val="hybridMultilevel"/>
    <w:tmpl w:val="53F8A6CA"/>
    <w:lvl w:ilvl="0" w:tplc="10090001">
      <w:start w:val="1"/>
      <w:numFmt w:val="bullet"/>
      <w:lvlText w:val=""/>
      <w:lvlJc w:val="left"/>
      <w:pPr>
        <w:ind w:left="795" w:hanging="360"/>
      </w:pPr>
      <w:rPr>
        <w:rFonts w:ascii="Symbol" w:hAnsi="Symbol" w:hint="default"/>
      </w:rPr>
    </w:lvl>
    <w:lvl w:ilvl="1" w:tplc="10090003">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42">
    <w:nsid w:val="7DF74B83"/>
    <w:multiLevelType w:val="hybridMultilevel"/>
    <w:tmpl w:val="4EAA21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6"/>
  </w:num>
  <w:num w:numId="2">
    <w:abstractNumId w:val="3"/>
  </w:num>
  <w:num w:numId="3">
    <w:abstractNumId w:val="37"/>
  </w:num>
  <w:num w:numId="4">
    <w:abstractNumId w:val="32"/>
  </w:num>
  <w:num w:numId="5">
    <w:abstractNumId w:val="23"/>
  </w:num>
  <w:num w:numId="6">
    <w:abstractNumId w:val="14"/>
  </w:num>
  <w:num w:numId="7">
    <w:abstractNumId w:val="17"/>
  </w:num>
  <w:num w:numId="8">
    <w:abstractNumId w:val="42"/>
  </w:num>
  <w:num w:numId="9">
    <w:abstractNumId w:val="9"/>
  </w:num>
  <w:num w:numId="10">
    <w:abstractNumId w:val="19"/>
  </w:num>
  <w:num w:numId="11">
    <w:abstractNumId w:val="41"/>
  </w:num>
  <w:num w:numId="12">
    <w:abstractNumId w:val="30"/>
  </w:num>
  <w:num w:numId="13">
    <w:abstractNumId w:val="7"/>
  </w:num>
  <w:num w:numId="14">
    <w:abstractNumId w:val="27"/>
  </w:num>
  <w:num w:numId="15">
    <w:abstractNumId w:val="11"/>
  </w:num>
  <w:num w:numId="16">
    <w:abstractNumId w:val="20"/>
  </w:num>
  <w:num w:numId="17">
    <w:abstractNumId w:val="13"/>
  </w:num>
  <w:num w:numId="18">
    <w:abstractNumId w:val="39"/>
  </w:num>
  <w:num w:numId="19">
    <w:abstractNumId w:val="22"/>
  </w:num>
  <w:num w:numId="20">
    <w:abstractNumId w:val="16"/>
  </w:num>
  <w:num w:numId="21">
    <w:abstractNumId w:val="29"/>
  </w:num>
  <w:num w:numId="22">
    <w:abstractNumId w:val="1"/>
  </w:num>
  <w:num w:numId="23">
    <w:abstractNumId w:val="8"/>
  </w:num>
  <w:num w:numId="24">
    <w:abstractNumId w:val="33"/>
  </w:num>
  <w:num w:numId="25">
    <w:abstractNumId w:val="31"/>
  </w:num>
  <w:num w:numId="26">
    <w:abstractNumId w:val="38"/>
  </w:num>
  <w:num w:numId="27">
    <w:abstractNumId w:val="35"/>
  </w:num>
  <w:num w:numId="28">
    <w:abstractNumId w:val="2"/>
  </w:num>
  <w:num w:numId="29">
    <w:abstractNumId w:val="25"/>
  </w:num>
  <w:num w:numId="30">
    <w:abstractNumId w:val="4"/>
  </w:num>
  <w:num w:numId="31">
    <w:abstractNumId w:val="28"/>
  </w:num>
  <w:num w:numId="32">
    <w:abstractNumId w:val="18"/>
  </w:num>
  <w:num w:numId="33">
    <w:abstractNumId w:val="36"/>
  </w:num>
  <w:num w:numId="34">
    <w:abstractNumId w:val="40"/>
  </w:num>
  <w:num w:numId="35">
    <w:abstractNumId w:val="12"/>
  </w:num>
  <w:num w:numId="36">
    <w:abstractNumId w:val="5"/>
  </w:num>
  <w:num w:numId="37">
    <w:abstractNumId w:val="0"/>
  </w:num>
  <w:num w:numId="38">
    <w:abstractNumId w:val="15"/>
  </w:num>
  <w:num w:numId="39">
    <w:abstractNumId w:val="21"/>
  </w:num>
  <w:num w:numId="40">
    <w:abstractNumId w:val="6"/>
  </w:num>
  <w:num w:numId="41">
    <w:abstractNumId w:val="10"/>
  </w:num>
  <w:num w:numId="42">
    <w:abstractNumId w:val="24"/>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30722"/>
    <o:shapelayout v:ext="edit">
      <o:idmap v:ext="edit" data="30"/>
    </o:shapelayout>
  </w:hdrShapeDefaults>
  <w:footnotePr>
    <w:footnote w:id="-1"/>
    <w:footnote w:id="0"/>
  </w:footnotePr>
  <w:endnotePr>
    <w:endnote w:id="-1"/>
    <w:endnote w:id="0"/>
  </w:endnotePr>
  <w:compat/>
  <w:rsids>
    <w:rsidRoot w:val="00922301"/>
    <w:rsid w:val="000D32AD"/>
    <w:rsid w:val="000E13CE"/>
    <w:rsid w:val="00166C52"/>
    <w:rsid w:val="00173DF4"/>
    <w:rsid w:val="001D6D30"/>
    <w:rsid w:val="001F16AF"/>
    <w:rsid w:val="001F4F89"/>
    <w:rsid w:val="00226337"/>
    <w:rsid w:val="002720B8"/>
    <w:rsid w:val="00275B7B"/>
    <w:rsid w:val="002A5E9B"/>
    <w:rsid w:val="0031491A"/>
    <w:rsid w:val="0036056E"/>
    <w:rsid w:val="00363E95"/>
    <w:rsid w:val="0036516B"/>
    <w:rsid w:val="003828EF"/>
    <w:rsid w:val="00384CC4"/>
    <w:rsid w:val="00386E2A"/>
    <w:rsid w:val="003F6AE9"/>
    <w:rsid w:val="004137D5"/>
    <w:rsid w:val="004145BC"/>
    <w:rsid w:val="00427095"/>
    <w:rsid w:val="00433DAB"/>
    <w:rsid w:val="004813A2"/>
    <w:rsid w:val="004955F4"/>
    <w:rsid w:val="004B2353"/>
    <w:rsid w:val="004E3D01"/>
    <w:rsid w:val="004F64E5"/>
    <w:rsid w:val="005038A7"/>
    <w:rsid w:val="005201F9"/>
    <w:rsid w:val="00586202"/>
    <w:rsid w:val="005908E7"/>
    <w:rsid w:val="006058AF"/>
    <w:rsid w:val="006450D7"/>
    <w:rsid w:val="00691DA2"/>
    <w:rsid w:val="00725F8B"/>
    <w:rsid w:val="007E622B"/>
    <w:rsid w:val="00861D90"/>
    <w:rsid w:val="00864AC3"/>
    <w:rsid w:val="00897642"/>
    <w:rsid w:val="008A6457"/>
    <w:rsid w:val="008C2BFA"/>
    <w:rsid w:val="008E0256"/>
    <w:rsid w:val="008E5E98"/>
    <w:rsid w:val="00922301"/>
    <w:rsid w:val="00950E0E"/>
    <w:rsid w:val="00960622"/>
    <w:rsid w:val="009726E3"/>
    <w:rsid w:val="00A478D2"/>
    <w:rsid w:val="00A5153B"/>
    <w:rsid w:val="00A55F3A"/>
    <w:rsid w:val="00A849BE"/>
    <w:rsid w:val="00AB7CD6"/>
    <w:rsid w:val="00B6202B"/>
    <w:rsid w:val="00BB0E7D"/>
    <w:rsid w:val="00BC4DAE"/>
    <w:rsid w:val="00C15B8E"/>
    <w:rsid w:val="00C22502"/>
    <w:rsid w:val="00C335AB"/>
    <w:rsid w:val="00D23295"/>
    <w:rsid w:val="00D30E5A"/>
    <w:rsid w:val="00D66B1A"/>
    <w:rsid w:val="00DB434F"/>
    <w:rsid w:val="00DE0DB6"/>
    <w:rsid w:val="00DE3DE3"/>
    <w:rsid w:val="00E154EF"/>
    <w:rsid w:val="00E659CD"/>
    <w:rsid w:val="00E67485"/>
    <w:rsid w:val="00E923BE"/>
    <w:rsid w:val="00EF1B7A"/>
    <w:rsid w:val="00F938B5"/>
    <w:rsid w:val="00F93E63"/>
    <w:rsid w:val="00FC1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D30"/>
    <w:pPr>
      <w:spacing w:after="200" w:line="276" w:lineRule="auto"/>
      <w:jc w:val="both"/>
    </w:pPr>
    <w:rPr>
      <w:lang w:bidi="en-US"/>
    </w:rPr>
  </w:style>
  <w:style w:type="paragraph" w:styleId="Heading1">
    <w:name w:val="heading 1"/>
    <w:basedOn w:val="Normal"/>
    <w:next w:val="Normal"/>
    <w:link w:val="Heading1Char"/>
    <w:uiPriority w:val="9"/>
    <w:qFormat/>
    <w:rsid w:val="001D6D30"/>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D6D30"/>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D6D3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D6D30"/>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D6D30"/>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1D6D30"/>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1D6D30"/>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1D6D30"/>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1D6D30"/>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DE3"/>
    <w:rPr>
      <w:rFonts w:ascii="Tahoma" w:hAnsi="Tahoma" w:cs="Tahoma"/>
      <w:sz w:val="16"/>
      <w:szCs w:val="16"/>
    </w:rPr>
  </w:style>
  <w:style w:type="paragraph" w:styleId="Header">
    <w:name w:val="header"/>
    <w:basedOn w:val="Normal"/>
    <w:link w:val="HeaderChar"/>
    <w:uiPriority w:val="99"/>
    <w:semiHidden/>
    <w:unhideWhenUsed/>
    <w:rsid w:val="00DE3D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DE3"/>
  </w:style>
  <w:style w:type="paragraph" w:styleId="Footer">
    <w:name w:val="footer"/>
    <w:basedOn w:val="Normal"/>
    <w:link w:val="FooterChar"/>
    <w:uiPriority w:val="99"/>
    <w:unhideWhenUsed/>
    <w:rsid w:val="00DE3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DE3"/>
  </w:style>
  <w:style w:type="character" w:styleId="IntenseEmphasis">
    <w:name w:val="Intense Emphasis"/>
    <w:uiPriority w:val="21"/>
    <w:qFormat/>
    <w:rsid w:val="001D6D30"/>
    <w:rPr>
      <w:b/>
      <w:i/>
      <w:color w:val="C0504D"/>
      <w:spacing w:val="10"/>
    </w:rPr>
  </w:style>
  <w:style w:type="character" w:styleId="Strong">
    <w:name w:val="Strong"/>
    <w:uiPriority w:val="22"/>
    <w:qFormat/>
    <w:rsid w:val="001D6D30"/>
    <w:rPr>
      <w:b/>
      <w:color w:val="C0504D"/>
    </w:rPr>
  </w:style>
  <w:style w:type="character" w:customStyle="1" w:styleId="Heading1Char">
    <w:name w:val="Heading 1 Char"/>
    <w:basedOn w:val="DefaultParagraphFont"/>
    <w:link w:val="Heading1"/>
    <w:uiPriority w:val="9"/>
    <w:rsid w:val="001D6D30"/>
    <w:rPr>
      <w:smallCaps/>
      <w:spacing w:val="5"/>
      <w:sz w:val="32"/>
      <w:szCs w:val="32"/>
    </w:rPr>
  </w:style>
  <w:style w:type="character" w:customStyle="1" w:styleId="Heading2Char">
    <w:name w:val="Heading 2 Char"/>
    <w:basedOn w:val="DefaultParagraphFont"/>
    <w:link w:val="Heading2"/>
    <w:uiPriority w:val="9"/>
    <w:semiHidden/>
    <w:rsid w:val="001D6D30"/>
    <w:rPr>
      <w:smallCaps/>
      <w:spacing w:val="5"/>
      <w:sz w:val="28"/>
      <w:szCs w:val="28"/>
    </w:rPr>
  </w:style>
  <w:style w:type="character" w:customStyle="1" w:styleId="Heading3Char">
    <w:name w:val="Heading 3 Char"/>
    <w:basedOn w:val="DefaultParagraphFont"/>
    <w:link w:val="Heading3"/>
    <w:uiPriority w:val="9"/>
    <w:semiHidden/>
    <w:rsid w:val="001D6D30"/>
    <w:rPr>
      <w:smallCaps/>
      <w:spacing w:val="5"/>
      <w:sz w:val="24"/>
      <w:szCs w:val="24"/>
    </w:rPr>
  </w:style>
  <w:style w:type="character" w:customStyle="1" w:styleId="Heading4Char">
    <w:name w:val="Heading 4 Char"/>
    <w:basedOn w:val="DefaultParagraphFont"/>
    <w:link w:val="Heading4"/>
    <w:uiPriority w:val="9"/>
    <w:semiHidden/>
    <w:rsid w:val="001D6D30"/>
    <w:rPr>
      <w:smallCaps/>
      <w:spacing w:val="10"/>
      <w:sz w:val="22"/>
      <w:szCs w:val="22"/>
    </w:rPr>
  </w:style>
  <w:style w:type="character" w:customStyle="1" w:styleId="Heading5Char">
    <w:name w:val="Heading 5 Char"/>
    <w:basedOn w:val="DefaultParagraphFont"/>
    <w:link w:val="Heading5"/>
    <w:uiPriority w:val="9"/>
    <w:semiHidden/>
    <w:rsid w:val="001D6D30"/>
    <w:rPr>
      <w:smallCaps/>
      <w:color w:val="943634"/>
      <w:spacing w:val="10"/>
      <w:sz w:val="22"/>
      <w:szCs w:val="26"/>
    </w:rPr>
  </w:style>
  <w:style w:type="character" w:customStyle="1" w:styleId="Heading6Char">
    <w:name w:val="Heading 6 Char"/>
    <w:basedOn w:val="DefaultParagraphFont"/>
    <w:link w:val="Heading6"/>
    <w:uiPriority w:val="9"/>
    <w:semiHidden/>
    <w:rsid w:val="001D6D30"/>
    <w:rPr>
      <w:smallCaps/>
      <w:color w:val="C0504D"/>
      <w:spacing w:val="5"/>
      <w:sz w:val="22"/>
    </w:rPr>
  </w:style>
  <w:style w:type="character" w:customStyle="1" w:styleId="Heading7Char">
    <w:name w:val="Heading 7 Char"/>
    <w:basedOn w:val="DefaultParagraphFont"/>
    <w:link w:val="Heading7"/>
    <w:uiPriority w:val="9"/>
    <w:semiHidden/>
    <w:rsid w:val="001D6D30"/>
    <w:rPr>
      <w:b/>
      <w:smallCaps/>
      <w:color w:val="C0504D"/>
      <w:spacing w:val="10"/>
    </w:rPr>
  </w:style>
  <w:style w:type="character" w:customStyle="1" w:styleId="Heading8Char">
    <w:name w:val="Heading 8 Char"/>
    <w:basedOn w:val="DefaultParagraphFont"/>
    <w:link w:val="Heading8"/>
    <w:uiPriority w:val="9"/>
    <w:semiHidden/>
    <w:rsid w:val="001D6D30"/>
    <w:rPr>
      <w:b/>
      <w:i/>
      <w:smallCaps/>
      <w:color w:val="943634"/>
    </w:rPr>
  </w:style>
  <w:style w:type="character" w:customStyle="1" w:styleId="Heading9Char">
    <w:name w:val="Heading 9 Char"/>
    <w:basedOn w:val="DefaultParagraphFont"/>
    <w:link w:val="Heading9"/>
    <w:uiPriority w:val="9"/>
    <w:semiHidden/>
    <w:rsid w:val="001D6D30"/>
    <w:rPr>
      <w:b/>
      <w:i/>
      <w:smallCaps/>
      <w:color w:val="622423"/>
    </w:rPr>
  </w:style>
  <w:style w:type="paragraph" w:styleId="Caption">
    <w:name w:val="caption"/>
    <w:basedOn w:val="Normal"/>
    <w:next w:val="Normal"/>
    <w:uiPriority w:val="35"/>
    <w:semiHidden/>
    <w:unhideWhenUsed/>
    <w:qFormat/>
    <w:rsid w:val="001D6D30"/>
    <w:rPr>
      <w:b/>
      <w:bCs/>
      <w:caps/>
      <w:sz w:val="16"/>
      <w:szCs w:val="18"/>
    </w:rPr>
  </w:style>
  <w:style w:type="paragraph" w:styleId="Title">
    <w:name w:val="Title"/>
    <w:basedOn w:val="Normal"/>
    <w:next w:val="Normal"/>
    <w:link w:val="TitleChar"/>
    <w:uiPriority w:val="10"/>
    <w:qFormat/>
    <w:rsid w:val="001D6D30"/>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rsid w:val="001D6D30"/>
    <w:rPr>
      <w:smallCaps/>
      <w:sz w:val="48"/>
      <w:szCs w:val="48"/>
    </w:rPr>
  </w:style>
  <w:style w:type="paragraph" w:styleId="Subtitle">
    <w:name w:val="Subtitle"/>
    <w:basedOn w:val="Normal"/>
    <w:next w:val="Normal"/>
    <w:link w:val="SubtitleChar"/>
    <w:uiPriority w:val="11"/>
    <w:qFormat/>
    <w:rsid w:val="001D6D30"/>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1D6D30"/>
    <w:rPr>
      <w:rFonts w:ascii="Cambria" w:eastAsia="Times New Roman" w:hAnsi="Cambria" w:cs="Times New Roman"/>
      <w:szCs w:val="22"/>
    </w:rPr>
  </w:style>
  <w:style w:type="character" w:styleId="Emphasis">
    <w:name w:val="Emphasis"/>
    <w:uiPriority w:val="20"/>
    <w:qFormat/>
    <w:rsid w:val="001D6D30"/>
    <w:rPr>
      <w:b/>
      <w:i/>
      <w:spacing w:val="10"/>
    </w:rPr>
  </w:style>
  <w:style w:type="paragraph" w:styleId="NoSpacing">
    <w:name w:val="No Spacing"/>
    <w:basedOn w:val="Normal"/>
    <w:link w:val="NoSpacingChar"/>
    <w:uiPriority w:val="1"/>
    <w:qFormat/>
    <w:rsid w:val="001D6D30"/>
    <w:pPr>
      <w:spacing w:after="0" w:line="240" w:lineRule="auto"/>
    </w:pPr>
  </w:style>
  <w:style w:type="character" w:customStyle="1" w:styleId="NoSpacingChar">
    <w:name w:val="No Spacing Char"/>
    <w:basedOn w:val="DefaultParagraphFont"/>
    <w:link w:val="NoSpacing"/>
    <w:uiPriority w:val="1"/>
    <w:rsid w:val="001D6D30"/>
  </w:style>
  <w:style w:type="paragraph" w:styleId="ListParagraph">
    <w:name w:val="List Paragraph"/>
    <w:basedOn w:val="Normal"/>
    <w:uiPriority w:val="34"/>
    <w:qFormat/>
    <w:rsid w:val="001D6D30"/>
    <w:pPr>
      <w:ind w:left="720"/>
      <w:contextualSpacing/>
    </w:pPr>
  </w:style>
  <w:style w:type="paragraph" w:styleId="Quote">
    <w:name w:val="Quote"/>
    <w:basedOn w:val="Normal"/>
    <w:next w:val="Normal"/>
    <w:link w:val="QuoteChar"/>
    <w:uiPriority w:val="29"/>
    <w:qFormat/>
    <w:rsid w:val="001D6D30"/>
    <w:rPr>
      <w:i/>
    </w:rPr>
  </w:style>
  <w:style w:type="character" w:customStyle="1" w:styleId="QuoteChar">
    <w:name w:val="Quote Char"/>
    <w:basedOn w:val="DefaultParagraphFont"/>
    <w:link w:val="Quote"/>
    <w:uiPriority w:val="29"/>
    <w:rsid w:val="001D6D30"/>
    <w:rPr>
      <w:i/>
    </w:rPr>
  </w:style>
  <w:style w:type="paragraph" w:styleId="IntenseQuote">
    <w:name w:val="Intense Quote"/>
    <w:basedOn w:val="Normal"/>
    <w:next w:val="Normal"/>
    <w:link w:val="IntenseQuoteChar"/>
    <w:uiPriority w:val="30"/>
    <w:qFormat/>
    <w:rsid w:val="001D6D3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1D6D30"/>
    <w:rPr>
      <w:b/>
      <w:i/>
      <w:color w:val="FFFFFF"/>
      <w:shd w:val="clear" w:color="auto" w:fill="C0504D"/>
    </w:rPr>
  </w:style>
  <w:style w:type="character" w:styleId="SubtleEmphasis">
    <w:name w:val="Subtle Emphasis"/>
    <w:uiPriority w:val="19"/>
    <w:qFormat/>
    <w:rsid w:val="001D6D30"/>
    <w:rPr>
      <w:i/>
    </w:rPr>
  </w:style>
  <w:style w:type="character" w:styleId="SubtleReference">
    <w:name w:val="Subtle Reference"/>
    <w:uiPriority w:val="31"/>
    <w:qFormat/>
    <w:rsid w:val="001D6D30"/>
    <w:rPr>
      <w:b/>
    </w:rPr>
  </w:style>
  <w:style w:type="character" w:styleId="IntenseReference">
    <w:name w:val="Intense Reference"/>
    <w:uiPriority w:val="32"/>
    <w:qFormat/>
    <w:rsid w:val="001D6D30"/>
    <w:rPr>
      <w:b/>
      <w:bCs/>
      <w:smallCaps/>
      <w:spacing w:val="5"/>
      <w:sz w:val="22"/>
      <w:szCs w:val="22"/>
      <w:u w:val="single"/>
    </w:rPr>
  </w:style>
  <w:style w:type="character" w:styleId="BookTitle">
    <w:name w:val="Book Title"/>
    <w:uiPriority w:val="33"/>
    <w:qFormat/>
    <w:rsid w:val="001D6D30"/>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1D6D30"/>
    <w:pPr>
      <w:outlineLvl w:val="9"/>
    </w:pPr>
  </w:style>
  <w:style w:type="paragraph" w:customStyle="1" w:styleId="Default">
    <w:name w:val="Default"/>
    <w:rsid w:val="0096062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813A2"/>
    <w:rPr>
      <w:lang w:bidi="en-US"/>
    </w:rPr>
  </w:style>
  <w:style w:type="paragraph" w:styleId="EndnoteText">
    <w:name w:val="endnote text"/>
    <w:basedOn w:val="Normal"/>
    <w:link w:val="EndnoteTextChar"/>
    <w:uiPriority w:val="99"/>
    <w:semiHidden/>
    <w:unhideWhenUsed/>
    <w:rsid w:val="00725F8B"/>
  </w:style>
  <w:style w:type="character" w:customStyle="1" w:styleId="EndnoteTextChar">
    <w:name w:val="Endnote Text Char"/>
    <w:basedOn w:val="DefaultParagraphFont"/>
    <w:link w:val="EndnoteText"/>
    <w:uiPriority w:val="99"/>
    <w:semiHidden/>
    <w:rsid w:val="00725F8B"/>
    <w:rPr>
      <w:lang w:bidi="en-US"/>
    </w:rPr>
  </w:style>
  <w:style w:type="character" w:styleId="EndnoteReference">
    <w:name w:val="endnote reference"/>
    <w:basedOn w:val="DefaultParagraphFont"/>
    <w:uiPriority w:val="99"/>
    <w:semiHidden/>
    <w:unhideWhenUsed/>
    <w:rsid w:val="00725F8B"/>
    <w:rPr>
      <w:vertAlign w:val="superscript"/>
    </w:rPr>
  </w:style>
  <w:style w:type="character" w:styleId="CommentReference">
    <w:name w:val="annotation reference"/>
    <w:basedOn w:val="DefaultParagraphFont"/>
    <w:uiPriority w:val="99"/>
    <w:semiHidden/>
    <w:unhideWhenUsed/>
    <w:rsid w:val="00725F8B"/>
    <w:rPr>
      <w:sz w:val="16"/>
      <w:szCs w:val="16"/>
    </w:rPr>
  </w:style>
  <w:style w:type="paragraph" w:styleId="CommentText">
    <w:name w:val="annotation text"/>
    <w:basedOn w:val="Normal"/>
    <w:link w:val="CommentTextChar"/>
    <w:uiPriority w:val="99"/>
    <w:semiHidden/>
    <w:unhideWhenUsed/>
    <w:rsid w:val="00725F8B"/>
    <w:pPr>
      <w:spacing w:after="0" w:line="240" w:lineRule="auto"/>
      <w:jc w:val="left"/>
    </w:pPr>
    <w:rPr>
      <w:rFonts w:asciiTheme="minorHAnsi" w:eastAsiaTheme="minorHAnsi" w:hAnsiTheme="minorHAnsi" w:cs="Mingle"/>
      <w:lang w:bidi="ar-SA"/>
    </w:rPr>
  </w:style>
  <w:style w:type="character" w:customStyle="1" w:styleId="CommentTextChar">
    <w:name w:val="Comment Text Char"/>
    <w:basedOn w:val="DefaultParagraphFont"/>
    <w:link w:val="CommentText"/>
    <w:uiPriority w:val="99"/>
    <w:semiHidden/>
    <w:rsid w:val="00725F8B"/>
    <w:rPr>
      <w:rFonts w:asciiTheme="minorHAnsi" w:eastAsiaTheme="minorHAnsi" w:hAnsiTheme="minorHAnsi" w:cs="Mingle"/>
    </w:rPr>
  </w:style>
  <w:style w:type="character" w:styleId="Hyperlink">
    <w:name w:val="Hyperlink"/>
    <w:basedOn w:val="DefaultParagraphFont"/>
    <w:uiPriority w:val="99"/>
    <w:unhideWhenUsed/>
    <w:rsid w:val="005201F9"/>
    <w:rPr>
      <w:color w:val="0000FF"/>
      <w:u w:val="single"/>
    </w:rPr>
  </w:style>
  <w:style w:type="character" w:styleId="FollowedHyperlink">
    <w:name w:val="FollowedHyperlink"/>
    <w:basedOn w:val="DefaultParagraphFont"/>
    <w:uiPriority w:val="99"/>
    <w:semiHidden/>
    <w:unhideWhenUsed/>
    <w:rsid w:val="0036056E"/>
    <w:rPr>
      <w:color w:val="800080" w:themeColor="followedHyperlink"/>
      <w:u w:val="single"/>
    </w:rPr>
  </w:style>
  <w:style w:type="paragraph" w:styleId="NormalWeb">
    <w:name w:val="Normal (Web)"/>
    <w:basedOn w:val="Normal"/>
    <w:uiPriority w:val="99"/>
    <w:semiHidden/>
    <w:unhideWhenUsed/>
    <w:rsid w:val="00586202"/>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8625387">
      <w:bodyDiv w:val="1"/>
      <w:marLeft w:val="0"/>
      <w:marRight w:val="0"/>
      <w:marTop w:val="0"/>
      <w:marBottom w:val="0"/>
      <w:divBdr>
        <w:top w:val="none" w:sz="0" w:space="0" w:color="auto"/>
        <w:left w:val="none" w:sz="0" w:space="0" w:color="auto"/>
        <w:bottom w:val="none" w:sz="0" w:space="0" w:color="auto"/>
        <w:right w:val="none" w:sz="0" w:space="0" w:color="auto"/>
      </w:divBdr>
      <w:divsChild>
        <w:div w:id="1190607022">
          <w:marLeft w:val="0"/>
          <w:marRight w:val="0"/>
          <w:marTop w:val="0"/>
          <w:marBottom w:val="0"/>
          <w:divBdr>
            <w:top w:val="none" w:sz="0" w:space="0" w:color="auto"/>
            <w:left w:val="none" w:sz="0" w:space="0" w:color="auto"/>
            <w:bottom w:val="none" w:sz="0" w:space="0" w:color="auto"/>
            <w:right w:val="none" w:sz="0" w:space="0" w:color="auto"/>
          </w:divBdr>
        </w:div>
      </w:divsChild>
    </w:div>
    <w:div w:id="513687929">
      <w:bodyDiv w:val="1"/>
      <w:marLeft w:val="0"/>
      <w:marRight w:val="0"/>
      <w:marTop w:val="0"/>
      <w:marBottom w:val="0"/>
      <w:divBdr>
        <w:top w:val="none" w:sz="0" w:space="0" w:color="auto"/>
        <w:left w:val="none" w:sz="0" w:space="0" w:color="auto"/>
        <w:bottom w:val="none" w:sz="0" w:space="0" w:color="auto"/>
        <w:right w:val="none" w:sz="0" w:space="0" w:color="auto"/>
      </w:divBdr>
    </w:div>
    <w:div w:id="702750989">
      <w:bodyDiv w:val="1"/>
      <w:marLeft w:val="0"/>
      <w:marRight w:val="0"/>
      <w:marTop w:val="0"/>
      <w:marBottom w:val="0"/>
      <w:divBdr>
        <w:top w:val="none" w:sz="0" w:space="0" w:color="auto"/>
        <w:left w:val="none" w:sz="0" w:space="0" w:color="auto"/>
        <w:bottom w:val="none" w:sz="0" w:space="0" w:color="auto"/>
        <w:right w:val="none" w:sz="0" w:space="0" w:color="auto"/>
      </w:divBdr>
      <w:divsChild>
        <w:div w:id="1133524683">
          <w:marLeft w:val="0"/>
          <w:marRight w:val="0"/>
          <w:marTop w:val="0"/>
          <w:marBottom w:val="0"/>
          <w:divBdr>
            <w:top w:val="none" w:sz="0" w:space="0" w:color="auto"/>
            <w:left w:val="none" w:sz="0" w:space="0" w:color="auto"/>
            <w:bottom w:val="none" w:sz="0" w:space="0" w:color="auto"/>
            <w:right w:val="none" w:sz="0" w:space="0" w:color="auto"/>
          </w:divBdr>
        </w:div>
      </w:divsChild>
    </w:div>
    <w:div w:id="737557218">
      <w:bodyDiv w:val="1"/>
      <w:marLeft w:val="0"/>
      <w:marRight w:val="0"/>
      <w:marTop w:val="0"/>
      <w:marBottom w:val="0"/>
      <w:divBdr>
        <w:top w:val="none" w:sz="0" w:space="0" w:color="auto"/>
        <w:left w:val="none" w:sz="0" w:space="0" w:color="auto"/>
        <w:bottom w:val="none" w:sz="0" w:space="0" w:color="auto"/>
        <w:right w:val="none" w:sz="0" w:space="0" w:color="auto"/>
      </w:divBdr>
      <w:divsChild>
        <w:div w:id="1877424587">
          <w:marLeft w:val="0"/>
          <w:marRight w:val="0"/>
          <w:marTop w:val="0"/>
          <w:marBottom w:val="0"/>
          <w:divBdr>
            <w:top w:val="none" w:sz="0" w:space="0" w:color="auto"/>
            <w:left w:val="none" w:sz="0" w:space="0" w:color="auto"/>
            <w:bottom w:val="none" w:sz="0" w:space="0" w:color="auto"/>
            <w:right w:val="none" w:sz="0" w:space="0" w:color="auto"/>
          </w:divBdr>
        </w:div>
      </w:divsChild>
    </w:div>
    <w:div w:id="1080565096">
      <w:bodyDiv w:val="1"/>
      <w:marLeft w:val="0"/>
      <w:marRight w:val="0"/>
      <w:marTop w:val="0"/>
      <w:marBottom w:val="0"/>
      <w:divBdr>
        <w:top w:val="none" w:sz="0" w:space="0" w:color="auto"/>
        <w:left w:val="none" w:sz="0" w:space="0" w:color="auto"/>
        <w:bottom w:val="none" w:sz="0" w:space="0" w:color="auto"/>
        <w:right w:val="none" w:sz="0" w:space="0" w:color="auto"/>
      </w:divBdr>
      <w:divsChild>
        <w:div w:id="199826229">
          <w:marLeft w:val="0"/>
          <w:marRight w:val="0"/>
          <w:marTop w:val="0"/>
          <w:marBottom w:val="0"/>
          <w:divBdr>
            <w:top w:val="none" w:sz="0" w:space="0" w:color="auto"/>
            <w:left w:val="none" w:sz="0" w:space="0" w:color="auto"/>
            <w:bottom w:val="none" w:sz="0" w:space="0" w:color="auto"/>
            <w:right w:val="none" w:sz="0" w:space="0" w:color="auto"/>
          </w:divBdr>
        </w:div>
      </w:divsChild>
    </w:div>
    <w:div w:id="12291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icbc.com/youth/youth_new_educators.asp" TargetMode="External"/><Relationship Id="rId18" Type="http://schemas.openxmlformats.org/officeDocument/2006/relationships/image" Target="media/image2.jpeg"/><Relationship Id="rId26" Type="http://schemas.openxmlformats.org/officeDocument/2006/relationships/image" Target="media/image3.png"/><Relationship Id="rId39" Type="http://schemas.openxmlformats.org/officeDocument/2006/relationships/hyperlink" Target="http://www.justtalkpei.ca/uploads/posters/sally.pdf" TargetMode="External"/><Relationship Id="rId3" Type="http://schemas.openxmlformats.org/officeDocument/2006/relationships/styles" Target="styles.xml"/><Relationship Id="rId21" Type="http://schemas.openxmlformats.org/officeDocument/2006/relationships/hyperlink" Target="http://education.alberta.ca/teachers/program.aspx" TargetMode="External"/><Relationship Id="rId34" Type="http://schemas.openxmlformats.org/officeDocument/2006/relationships/image" Target="media/image7.png"/><Relationship Id="rId42" Type="http://schemas.openxmlformats.org/officeDocument/2006/relationships/hyperlink" Target="http://www.nationalantidrugstrategy.gc.ca/prevention/youth-jeunes/speak-exprime/index.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rbc.ca/Publications/EducationResources/tabid/329/LiveAccId/10520/Default.aspx" TargetMode="External"/><Relationship Id="rId17" Type="http://schemas.openxmlformats.org/officeDocument/2006/relationships/hyperlink" Target="http://www.drugfacts.ca/" TargetMode="External"/><Relationship Id="rId25" Type="http://schemas.openxmlformats.org/officeDocument/2006/relationships/hyperlink" Target="http://www.albertahealthservices.ca/services.asp?pid=service&amp;rid=1044404" TargetMode="External"/><Relationship Id="rId33" Type="http://schemas.openxmlformats.org/officeDocument/2006/relationships/image" Target="media/image6.png"/><Relationship Id="rId38" Type="http://schemas.openxmlformats.org/officeDocument/2006/relationships/hyperlink" Target="http://www.justtalkpei.ca/uploads/posters/bob.pdf"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oddsquad.com/" TargetMode="External"/><Relationship Id="rId20" Type="http://schemas.openxmlformats.org/officeDocument/2006/relationships/hyperlink" Target="http://education.alberta.ca/department/ipr/curriculum.aspx" TargetMode="External"/><Relationship Id="rId29" Type="http://schemas.openxmlformats.org/officeDocument/2006/relationships/image" Target="media/image4.png"/><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35.bc.ca/programs/counselling/default.aspx?ID=33" TargetMode="External"/><Relationship Id="rId24" Type="http://schemas.openxmlformats.org/officeDocument/2006/relationships/hyperlink" Target="http://www.albertahealthservices.ca/services.asp?pid=service&amp;rid=4976" TargetMode="External"/><Relationship Id="rId32" Type="http://schemas.openxmlformats.org/officeDocument/2006/relationships/hyperlink" Target="https://www.inspq.qc.ca/pdf/publications/1384_EducationalSuccessHealthWellBeingEffectiveActionInSchools.pdf" TargetMode="External"/><Relationship Id="rId37" Type="http://schemas.openxmlformats.org/officeDocument/2006/relationships/hyperlink" Target="http://www.justtalkpei.ca/uploads/posters/cathy.pdf" TargetMode="External"/><Relationship Id="rId40" Type="http://schemas.openxmlformats.org/officeDocument/2006/relationships/hyperlink" Target="http://www.justtalkpei.ca/uploads/posters/YouthAddiction_11x17_Boy.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des.bc.ca/resources/making_decisions.html" TargetMode="External"/><Relationship Id="rId23" Type="http://schemas.openxmlformats.org/officeDocument/2006/relationships/hyperlink" Target="http://www.albertahealthservices.ca/services.asp?pid=service&amp;rid=5619" TargetMode="External"/><Relationship Id="rId28" Type="http://schemas.openxmlformats.org/officeDocument/2006/relationships/hyperlink" Target="http://www.health.gov.sk.ca/adx/aspx/adxGetMedia.aspx?DocID=1801,94,88,Documents&amp;MediaID=5755&amp;Filename=adolescence-alcohol-drugs.pdf&amp;l=English" TargetMode="External"/><Relationship Id="rId36" Type="http://schemas.openxmlformats.org/officeDocument/2006/relationships/hyperlink" Target="http://www.justtalkpei.ca/uploads/posters/YouthAddiction_11x17_Girl.pdf" TargetMode="External"/><Relationship Id="rId49" Type="http://schemas.openxmlformats.org/officeDocument/2006/relationships/fontTable" Target="fontTable.xml"/><Relationship Id="rId10" Type="http://schemas.openxmlformats.org/officeDocument/2006/relationships/hyperlink" Target="http://www.kelowna.ca/CM/page1161.aspx" TargetMode="External"/><Relationship Id="rId19" Type="http://schemas.openxmlformats.org/officeDocument/2006/relationships/hyperlink" Target="http://education.alberta.ca/teachers/program/cts/program-of-studies/hrh.aspx" TargetMode="External"/><Relationship Id="rId31" Type="http://schemas.openxmlformats.org/officeDocument/2006/relationships/image" Target="media/image5.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d22.bc.ca/smoking/" TargetMode="External"/><Relationship Id="rId14" Type="http://schemas.openxmlformats.org/officeDocument/2006/relationships/hyperlink" Target="http://www.icbc.com/road-safety/roadsafety-activities/educators" TargetMode="External"/><Relationship Id="rId22" Type="http://schemas.openxmlformats.org/officeDocument/2006/relationships/hyperlink" Target="http://www.coreconnects.ca/" TargetMode="External"/><Relationship Id="rId27" Type="http://schemas.openxmlformats.org/officeDocument/2006/relationships/hyperlink" Target="http://www.health.gov.sk.ca/adx/aspx/adxGetMedia.aspx?DocID=59c030e4-8bed-42d9-98b3-c5628af4a552&amp;MediaID=5426&amp;Filename=youth-recovery-fact-sheet-2011.pdf&amp;l=English" TargetMode="External"/><Relationship Id="rId30" Type="http://schemas.openxmlformats.org/officeDocument/2006/relationships/hyperlink" Target="http://www.edu.gov.mb.ca/k12/cur/physhlth/curriculum.html" TargetMode="External"/><Relationship Id="rId35" Type="http://schemas.openxmlformats.org/officeDocument/2006/relationships/hyperlink" Target="http://www.justtalkpei.ca/images/PEI%20Health_Strength_Program.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jhornby\LOCALS~1\Temp\JCS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286D-C73E-4B59-979A-19B37EDC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JCSH Letterhead</Template>
  <TotalTime>356</TotalTime>
  <Pages>17</Pages>
  <Words>4881</Words>
  <Characters>26461</Characters>
  <Application>Microsoft Office Word</Application>
  <DocSecurity>0</DocSecurity>
  <Lines>426</Lines>
  <Paragraphs>186</Paragraphs>
  <ScaleCrop>false</ScaleCrop>
  <HeadingPairs>
    <vt:vector size="2" baseType="variant">
      <vt:variant>
        <vt:lpstr>Title</vt:lpstr>
      </vt:variant>
      <vt:variant>
        <vt:i4>1</vt:i4>
      </vt:variant>
    </vt:vector>
  </HeadingPairs>
  <TitlesOfParts>
    <vt:vector size="1" baseType="lpstr">
      <vt:lpstr/>
    </vt:vector>
  </TitlesOfParts>
  <Company>PEIGOV</Company>
  <LinksUpToDate>false</LinksUpToDate>
  <CharactersWithSpaces>31156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sjhornby</dc:creator>
  <cp:lastModifiedBy>sjhornby</cp:lastModifiedBy>
  <cp:revision>3</cp:revision>
  <cp:lastPrinted>2012-09-05T18:35:00Z</cp:lastPrinted>
  <dcterms:created xsi:type="dcterms:W3CDTF">2013-10-30T18:23:00Z</dcterms:created>
  <dcterms:modified xsi:type="dcterms:W3CDTF">2013-12-10T20:01:00Z</dcterms:modified>
</cp:coreProperties>
</file>